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E2A6A" w14:textId="77777777" w:rsidR="000B4330" w:rsidRPr="00BF3371" w:rsidRDefault="00CD34F1" w:rsidP="00231B70">
      <w:pPr>
        <w:suppressAutoHyphens/>
        <w:jc w:val="center"/>
        <w:rPr>
          <w:rFonts w:ascii="Arial" w:hAnsi="Arial" w:cs="Arial"/>
          <w:sz w:val="22"/>
          <w:szCs w:val="22"/>
        </w:rPr>
      </w:pPr>
      <w:r>
        <w:rPr>
          <w:noProof/>
          <w:lang w:val="en-GB" w:eastAsia="en-GB"/>
        </w:rPr>
        <w:drawing>
          <wp:anchor distT="0" distB="0" distL="114300" distR="114300" simplePos="0" relativeHeight="251657728" behindDoc="0" locked="0" layoutInCell="1" allowOverlap="1" wp14:anchorId="695A0331" wp14:editId="3D394BF0">
            <wp:simplePos x="0" y="0"/>
            <wp:positionH relativeFrom="page">
              <wp:posOffset>0</wp:posOffset>
            </wp:positionH>
            <wp:positionV relativeFrom="page">
              <wp:posOffset>0</wp:posOffset>
            </wp:positionV>
            <wp:extent cx="7580630" cy="1188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b="17224"/>
                    <a:stretch>
                      <a:fillRect/>
                    </a:stretch>
                  </pic:blipFill>
                  <pic:spPr bwMode="auto">
                    <a:xfrm>
                      <a:off x="0" y="0"/>
                      <a:ext cx="758063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0B4330" w:rsidRPr="00BF3371">
        <w:rPr>
          <w:rFonts w:ascii="Arial" w:hAnsi="Arial" w:cs="Arial"/>
          <w:sz w:val="22"/>
          <w:szCs w:val="22"/>
        </w:rPr>
        <w:t xml:space="preserve"> </w:t>
      </w:r>
    </w:p>
    <w:p w14:paraId="127DECBE" w14:textId="77777777" w:rsidR="000B4330" w:rsidRPr="00BF3371" w:rsidRDefault="000B4330" w:rsidP="00231B70">
      <w:pPr>
        <w:suppressAutoHyphens/>
        <w:jc w:val="center"/>
        <w:rPr>
          <w:rFonts w:ascii="Arial" w:hAnsi="Arial" w:cs="Arial"/>
          <w:sz w:val="22"/>
          <w:szCs w:val="22"/>
        </w:rPr>
      </w:pPr>
    </w:p>
    <w:p w14:paraId="03EFEC66" w14:textId="77777777" w:rsidR="000B4330" w:rsidRPr="00BF3371" w:rsidRDefault="000B4330" w:rsidP="00231B70">
      <w:pPr>
        <w:suppressAutoHyphens/>
        <w:jc w:val="center"/>
        <w:rPr>
          <w:rFonts w:ascii="Arial" w:hAnsi="Arial" w:cs="Arial"/>
          <w:sz w:val="22"/>
          <w:szCs w:val="22"/>
        </w:rPr>
      </w:pPr>
    </w:p>
    <w:p w14:paraId="264CC173" w14:textId="77777777" w:rsidR="000B4330" w:rsidRPr="00BF3371" w:rsidRDefault="000B4330" w:rsidP="00231B70">
      <w:pPr>
        <w:suppressAutoHyphens/>
        <w:jc w:val="center"/>
        <w:rPr>
          <w:rFonts w:ascii="Arial" w:hAnsi="Arial" w:cs="Arial"/>
          <w:sz w:val="22"/>
          <w:szCs w:val="22"/>
        </w:rPr>
      </w:pPr>
    </w:p>
    <w:p w14:paraId="69A61BB0" w14:textId="77777777" w:rsidR="000B4330" w:rsidRPr="00BF3371" w:rsidRDefault="000B4330" w:rsidP="00231B70">
      <w:pPr>
        <w:suppressAutoHyphens/>
        <w:jc w:val="center"/>
        <w:rPr>
          <w:rFonts w:ascii="Arial" w:hAnsi="Arial" w:cs="Arial"/>
          <w:sz w:val="22"/>
          <w:szCs w:val="22"/>
        </w:rPr>
      </w:pPr>
    </w:p>
    <w:p w14:paraId="248110A5" w14:textId="77777777" w:rsidR="000B4330" w:rsidRPr="00BF3371" w:rsidRDefault="000B4330" w:rsidP="00231B70">
      <w:pPr>
        <w:suppressAutoHyphens/>
        <w:jc w:val="center"/>
        <w:rPr>
          <w:rFonts w:ascii="Arial" w:hAnsi="Arial" w:cs="Arial"/>
          <w:sz w:val="22"/>
          <w:szCs w:val="22"/>
        </w:rPr>
      </w:pPr>
    </w:p>
    <w:p w14:paraId="06685E64" w14:textId="77777777" w:rsidR="000B4330" w:rsidRPr="00BF3371" w:rsidRDefault="000B4330" w:rsidP="00231B70">
      <w:pPr>
        <w:suppressAutoHyphens/>
        <w:jc w:val="center"/>
        <w:rPr>
          <w:rFonts w:ascii="Arial" w:hAnsi="Arial" w:cs="Arial"/>
          <w:sz w:val="22"/>
          <w:szCs w:val="22"/>
        </w:rPr>
      </w:pPr>
    </w:p>
    <w:p w14:paraId="6CF9CAA3" w14:textId="77777777" w:rsidR="000B4330" w:rsidRPr="00BF3371" w:rsidRDefault="000B4330" w:rsidP="00231B70">
      <w:pPr>
        <w:suppressAutoHyphens/>
        <w:jc w:val="center"/>
        <w:rPr>
          <w:rFonts w:ascii="Arial" w:hAnsi="Arial" w:cs="Arial"/>
          <w:sz w:val="22"/>
          <w:szCs w:val="22"/>
        </w:rPr>
      </w:pPr>
    </w:p>
    <w:p w14:paraId="45DFC4C7" w14:textId="77777777" w:rsidR="000B4330" w:rsidRPr="00BF3371" w:rsidRDefault="000B4330" w:rsidP="00231B70">
      <w:pPr>
        <w:suppressAutoHyphens/>
        <w:jc w:val="center"/>
        <w:rPr>
          <w:rFonts w:ascii="Arial" w:hAnsi="Arial" w:cs="Arial"/>
          <w:sz w:val="22"/>
          <w:szCs w:val="22"/>
        </w:rPr>
      </w:pPr>
    </w:p>
    <w:p w14:paraId="348CDFFC" w14:textId="77777777" w:rsidR="000B4330" w:rsidRPr="00BF3371" w:rsidRDefault="000B4330" w:rsidP="00231B70">
      <w:pPr>
        <w:suppressAutoHyphens/>
        <w:jc w:val="center"/>
        <w:rPr>
          <w:rFonts w:ascii="Arial" w:hAnsi="Arial" w:cs="Arial"/>
          <w:sz w:val="22"/>
          <w:szCs w:val="22"/>
        </w:rPr>
      </w:pPr>
    </w:p>
    <w:p w14:paraId="1B798A49" w14:textId="77777777" w:rsidR="000B4330" w:rsidRDefault="000B4330" w:rsidP="00231B70">
      <w:pPr>
        <w:suppressAutoHyphens/>
        <w:jc w:val="center"/>
        <w:rPr>
          <w:rFonts w:ascii="Arial" w:hAnsi="Arial" w:cs="Arial"/>
          <w:sz w:val="40"/>
          <w:szCs w:val="40"/>
        </w:rPr>
      </w:pPr>
      <w:r>
        <w:rPr>
          <w:rFonts w:ascii="Arial" w:hAnsi="Arial" w:cs="Arial"/>
          <w:sz w:val="40"/>
          <w:szCs w:val="40"/>
        </w:rPr>
        <w:t>Příloha 2</w:t>
      </w:r>
    </w:p>
    <w:p w14:paraId="20BACDCA" w14:textId="77777777" w:rsidR="000B4330" w:rsidRPr="00BF3371" w:rsidRDefault="000B4330" w:rsidP="00231B70">
      <w:pPr>
        <w:suppressAutoHyphens/>
        <w:jc w:val="center"/>
        <w:rPr>
          <w:rFonts w:ascii="Arial" w:hAnsi="Arial" w:cs="Arial"/>
          <w:sz w:val="22"/>
          <w:szCs w:val="22"/>
        </w:rPr>
      </w:pPr>
    </w:p>
    <w:p w14:paraId="39758BDC" w14:textId="77777777" w:rsidR="000B4330" w:rsidRPr="00BF3371" w:rsidRDefault="000B4330" w:rsidP="00231B70">
      <w:pPr>
        <w:suppressAutoHyphens/>
        <w:jc w:val="center"/>
        <w:rPr>
          <w:rFonts w:ascii="Arial" w:hAnsi="Arial" w:cs="Arial"/>
          <w:bCs/>
          <w:sz w:val="22"/>
          <w:szCs w:val="22"/>
        </w:rPr>
      </w:pPr>
      <w:r w:rsidRPr="00BF3371">
        <w:rPr>
          <w:rFonts w:ascii="Arial" w:hAnsi="Arial" w:cs="Arial"/>
          <w:sz w:val="22"/>
          <w:szCs w:val="22"/>
        </w:rPr>
        <w:t xml:space="preserve">k Vyhlášení výběrového řízení </w:t>
      </w:r>
      <w:r w:rsidRPr="00BF3371">
        <w:rPr>
          <w:rFonts w:ascii="Arial" w:hAnsi="Arial" w:cs="Arial"/>
          <w:bCs/>
          <w:sz w:val="22"/>
          <w:szCs w:val="22"/>
        </w:rPr>
        <w:t xml:space="preserve">za účelem udělení práv </w:t>
      </w:r>
    </w:p>
    <w:p w14:paraId="6D8349B7" w14:textId="77777777" w:rsidR="000B4330" w:rsidRPr="00BF3371" w:rsidRDefault="000B4330" w:rsidP="00231B70">
      <w:pPr>
        <w:suppressAutoHyphens/>
        <w:jc w:val="center"/>
        <w:rPr>
          <w:rFonts w:ascii="Arial" w:hAnsi="Arial" w:cs="Arial"/>
          <w:bCs/>
          <w:sz w:val="22"/>
          <w:szCs w:val="22"/>
        </w:rPr>
      </w:pPr>
      <w:r w:rsidRPr="00BF3371">
        <w:rPr>
          <w:rFonts w:ascii="Arial" w:hAnsi="Arial" w:cs="Arial"/>
          <w:bCs/>
          <w:sz w:val="22"/>
          <w:szCs w:val="22"/>
        </w:rPr>
        <w:t xml:space="preserve">k využívání rádiových kmitočtů k zajištění veřejné komunikační sítě </w:t>
      </w:r>
    </w:p>
    <w:p w14:paraId="60AFE6AB" w14:textId="5EFFE30F" w:rsidR="000B4330" w:rsidRPr="00BF3371" w:rsidRDefault="000B4330" w:rsidP="00231B70">
      <w:pPr>
        <w:suppressAutoHyphens/>
        <w:jc w:val="center"/>
        <w:rPr>
          <w:rFonts w:ascii="Arial" w:hAnsi="Arial" w:cs="Arial"/>
          <w:bCs/>
          <w:sz w:val="22"/>
          <w:szCs w:val="22"/>
        </w:rPr>
      </w:pPr>
      <w:r w:rsidRPr="00BF3371">
        <w:rPr>
          <w:rFonts w:ascii="Arial" w:hAnsi="Arial" w:cs="Arial"/>
          <w:bCs/>
          <w:sz w:val="22"/>
          <w:szCs w:val="22"/>
        </w:rPr>
        <w:t>v pásmech 1800 MHz a 2600 MHz</w:t>
      </w:r>
    </w:p>
    <w:p w14:paraId="57310B42" w14:textId="77777777" w:rsidR="000B4330" w:rsidRPr="00BF3371" w:rsidRDefault="000B4330" w:rsidP="00231B70">
      <w:pPr>
        <w:suppressAutoHyphens/>
        <w:jc w:val="center"/>
        <w:rPr>
          <w:rFonts w:ascii="Arial" w:hAnsi="Arial" w:cs="Arial"/>
          <w:sz w:val="22"/>
          <w:szCs w:val="22"/>
        </w:rPr>
      </w:pPr>
    </w:p>
    <w:p w14:paraId="0F89B45A" w14:textId="77777777" w:rsidR="000B4330" w:rsidRPr="00BF3371" w:rsidRDefault="000B4330" w:rsidP="00231B70">
      <w:pPr>
        <w:suppressAutoHyphens/>
        <w:jc w:val="center"/>
        <w:rPr>
          <w:rFonts w:ascii="Arial" w:hAnsi="Arial" w:cs="Arial"/>
          <w:sz w:val="22"/>
          <w:szCs w:val="22"/>
        </w:rPr>
      </w:pPr>
    </w:p>
    <w:p w14:paraId="30D89E36" w14:textId="77777777" w:rsidR="000B4330" w:rsidRPr="00BF3371" w:rsidRDefault="000B4330" w:rsidP="00231B70">
      <w:pPr>
        <w:suppressAutoHyphens/>
        <w:jc w:val="center"/>
        <w:rPr>
          <w:rFonts w:ascii="Arial" w:hAnsi="Arial" w:cs="Arial"/>
          <w:sz w:val="22"/>
          <w:szCs w:val="22"/>
        </w:rPr>
      </w:pPr>
    </w:p>
    <w:p w14:paraId="013A5C55" w14:textId="77777777" w:rsidR="000B4330" w:rsidRPr="00BF3371" w:rsidRDefault="000B4330" w:rsidP="00231B70">
      <w:pPr>
        <w:suppressAutoHyphens/>
        <w:jc w:val="center"/>
        <w:rPr>
          <w:rFonts w:ascii="Arial" w:hAnsi="Arial" w:cs="Arial"/>
          <w:sz w:val="22"/>
          <w:szCs w:val="22"/>
        </w:rPr>
      </w:pPr>
    </w:p>
    <w:p w14:paraId="36F4CCC5" w14:textId="77777777" w:rsidR="000B4330" w:rsidRPr="00BF3371" w:rsidRDefault="000B4330" w:rsidP="00231B70">
      <w:pPr>
        <w:suppressAutoHyphens/>
        <w:jc w:val="center"/>
        <w:rPr>
          <w:rFonts w:ascii="Arial" w:hAnsi="Arial" w:cs="Arial"/>
          <w:sz w:val="22"/>
          <w:szCs w:val="22"/>
        </w:rPr>
      </w:pPr>
    </w:p>
    <w:p w14:paraId="68607BA1" w14:textId="77777777" w:rsidR="000B4330" w:rsidRPr="002F1289" w:rsidRDefault="000B4330" w:rsidP="00231B70">
      <w:pPr>
        <w:suppressAutoHyphens/>
        <w:jc w:val="center"/>
        <w:rPr>
          <w:rFonts w:ascii="Arial" w:hAnsi="Arial" w:cs="Arial"/>
          <w:b/>
          <w:sz w:val="40"/>
          <w:szCs w:val="40"/>
        </w:rPr>
      </w:pPr>
      <w:r w:rsidRPr="00376A14">
        <w:rPr>
          <w:rFonts w:ascii="Arial" w:hAnsi="Arial" w:cs="Arial"/>
          <w:b/>
          <w:sz w:val="40"/>
          <w:szCs w:val="40"/>
        </w:rPr>
        <w:t>Prohlášení o přijetí závazků Žadatelem</w:t>
      </w:r>
    </w:p>
    <w:p w14:paraId="5873C187" w14:textId="77777777" w:rsidR="000B4330" w:rsidRPr="00376A14" w:rsidRDefault="000B4330" w:rsidP="00231B70">
      <w:pPr>
        <w:suppressAutoHyphens/>
        <w:jc w:val="right"/>
        <w:rPr>
          <w:rFonts w:ascii="Arial" w:hAnsi="Arial" w:cs="Arial"/>
          <w:b/>
          <w:sz w:val="36"/>
          <w:szCs w:val="36"/>
        </w:rPr>
      </w:pPr>
      <w:r w:rsidRPr="002F1289">
        <w:rPr>
          <w:rFonts w:ascii="Arial" w:hAnsi="Arial" w:cs="Arial"/>
          <w:sz w:val="40"/>
          <w:szCs w:val="40"/>
        </w:rPr>
        <w:br w:type="page"/>
      </w:r>
    </w:p>
    <w:p w14:paraId="6BD4436A" w14:textId="77777777" w:rsidR="000B4330" w:rsidRPr="00804B0C" w:rsidRDefault="000B4330" w:rsidP="00231B70">
      <w:pPr>
        <w:suppressAutoHyphens/>
        <w:jc w:val="both"/>
        <w:rPr>
          <w:rFonts w:ascii="Arial" w:hAnsi="Arial" w:cs="Arial"/>
          <w:b/>
          <w:sz w:val="32"/>
          <w:szCs w:val="32"/>
        </w:rPr>
      </w:pPr>
      <w:r w:rsidRPr="00804B0C">
        <w:rPr>
          <w:rFonts w:ascii="Arial" w:hAnsi="Arial" w:cs="Arial"/>
          <w:b/>
          <w:sz w:val="32"/>
          <w:szCs w:val="32"/>
        </w:rPr>
        <w:lastRenderedPageBreak/>
        <w:t>Prohlášení o přijetí závazků Žadatelem</w:t>
      </w:r>
    </w:p>
    <w:p w14:paraId="492B1E83" w14:textId="77777777" w:rsidR="000B4330" w:rsidRPr="004C6B9E" w:rsidRDefault="000B4330" w:rsidP="00231B70">
      <w:pPr>
        <w:suppressAutoHyphens/>
        <w:jc w:val="both"/>
        <w:rPr>
          <w:rFonts w:ascii="Arial" w:hAnsi="Arial" w:cs="Arial"/>
          <w:sz w:val="22"/>
          <w:szCs w:val="22"/>
        </w:rPr>
      </w:pPr>
    </w:p>
    <w:p w14:paraId="163E5BBD" w14:textId="43ECD888" w:rsidR="000B4330" w:rsidRDefault="000B4330" w:rsidP="00231B70">
      <w:pPr>
        <w:suppressAutoHyphens/>
        <w:jc w:val="both"/>
        <w:rPr>
          <w:rFonts w:ascii="Arial" w:hAnsi="Arial" w:cs="Arial"/>
          <w:sz w:val="22"/>
          <w:szCs w:val="22"/>
        </w:rPr>
      </w:pPr>
      <w:r w:rsidRPr="004C6B9E">
        <w:rPr>
          <w:rFonts w:ascii="Arial" w:hAnsi="Arial" w:cs="Arial"/>
          <w:sz w:val="22"/>
          <w:szCs w:val="22"/>
        </w:rPr>
        <w:t xml:space="preserve">Tato Příloha </w:t>
      </w:r>
      <w:r w:rsidR="003675DE">
        <w:rPr>
          <w:rFonts w:ascii="Arial" w:hAnsi="Arial" w:cs="Arial"/>
          <w:sz w:val="22"/>
          <w:szCs w:val="22"/>
        </w:rPr>
        <w:t>2</w:t>
      </w:r>
      <w:r w:rsidR="003675DE" w:rsidRPr="004C6B9E">
        <w:rPr>
          <w:rFonts w:ascii="Arial" w:hAnsi="Arial" w:cs="Arial"/>
          <w:sz w:val="22"/>
          <w:szCs w:val="22"/>
        </w:rPr>
        <w:t xml:space="preserve"> </w:t>
      </w:r>
      <w:r w:rsidRPr="004C6B9E">
        <w:rPr>
          <w:rFonts w:ascii="Arial" w:hAnsi="Arial" w:cs="Arial"/>
          <w:sz w:val="22"/>
          <w:szCs w:val="22"/>
        </w:rPr>
        <w:t xml:space="preserve">je nedílnou součástí Žádosti o udělení práv k využívání rádiových kmitočtů </w:t>
      </w:r>
      <w:r w:rsidR="003B4ED8" w:rsidRPr="004C6B9E">
        <w:rPr>
          <w:rFonts w:ascii="Arial" w:hAnsi="Arial" w:cs="Arial"/>
          <w:sz w:val="22"/>
          <w:szCs w:val="22"/>
        </w:rPr>
        <w:t>(dále jako „</w:t>
      </w:r>
      <w:r w:rsidR="003B4ED8" w:rsidRPr="004C6B9E">
        <w:rPr>
          <w:rFonts w:ascii="Arial" w:hAnsi="Arial" w:cs="Arial"/>
          <w:b/>
          <w:sz w:val="22"/>
          <w:szCs w:val="22"/>
        </w:rPr>
        <w:t>Žádost</w:t>
      </w:r>
      <w:r w:rsidR="003B4ED8" w:rsidRPr="004C6B9E">
        <w:rPr>
          <w:rFonts w:ascii="Arial" w:hAnsi="Arial" w:cs="Arial"/>
          <w:sz w:val="22"/>
          <w:szCs w:val="22"/>
        </w:rPr>
        <w:t>“)</w:t>
      </w:r>
      <w:r w:rsidR="003B4ED8">
        <w:rPr>
          <w:rFonts w:ascii="Arial" w:hAnsi="Arial" w:cs="Arial"/>
          <w:sz w:val="22"/>
          <w:szCs w:val="22"/>
        </w:rPr>
        <w:t xml:space="preserve"> </w:t>
      </w:r>
      <w:r w:rsidRPr="004C6B9E">
        <w:rPr>
          <w:rFonts w:ascii="Arial" w:hAnsi="Arial" w:cs="Arial"/>
          <w:sz w:val="22"/>
          <w:szCs w:val="22"/>
        </w:rPr>
        <w:t xml:space="preserve">podle ustanovení § 21 </w:t>
      </w:r>
      <w:r w:rsidR="003B4ED8">
        <w:rPr>
          <w:rFonts w:ascii="Arial" w:hAnsi="Arial" w:cs="Arial"/>
          <w:sz w:val="22"/>
          <w:szCs w:val="22"/>
        </w:rPr>
        <w:t>z</w:t>
      </w:r>
      <w:r w:rsidRPr="004C6B9E">
        <w:rPr>
          <w:rFonts w:ascii="Arial" w:hAnsi="Arial" w:cs="Arial"/>
          <w:sz w:val="22"/>
          <w:szCs w:val="22"/>
        </w:rPr>
        <w:t>ákona</w:t>
      </w:r>
      <w:r w:rsidR="003B4ED8">
        <w:rPr>
          <w:rFonts w:ascii="Arial" w:hAnsi="Arial" w:cs="Arial"/>
          <w:sz w:val="22"/>
          <w:szCs w:val="22"/>
        </w:rPr>
        <w:t xml:space="preserve"> č. 127/2005 Sb., o elektronických komunikacích (dále jen „</w:t>
      </w:r>
      <w:r w:rsidR="003B4ED8" w:rsidRPr="003B4ED8">
        <w:rPr>
          <w:rFonts w:ascii="Arial" w:hAnsi="Arial" w:cs="Arial"/>
          <w:b/>
          <w:sz w:val="22"/>
          <w:szCs w:val="22"/>
        </w:rPr>
        <w:t>Zákon</w:t>
      </w:r>
      <w:r w:rsidR="003B4ED8">
        <w:rPr>
          <w:rFonts w:ascii="Arial" w:hAnsi="Arial" w:cs="Arial"/>
          <w:sz w:val="22"/>
          <w:szCs w:val="22"/>
        </w:rPr>
        <w:t>“)</w:t>
      </w:r>
      <w:r w:rsidRPr="004C6B9E">
        <w:rPr>
          <w:rFonts w:ascii="Arial" w:hAnsi="Arial" w:cs="Arial"/>
          <w:sz w:val="22"/>
          <w:szCs w:val="22"/>
        </w:rPr>
        <w:t xml:space="preserve">, podané na základě Vyhlášení výběrového řízení za účelem udělení práv </w:t>
      </w:r>
      <w:r w:rsidR="004E1970">
        <w:rPr>
          <w:rFonts w:ascii="Arial" w:hAnsi="Arial" w:cs="Arial"/>
          <w:sz w:val="22"/>
          <w:szCs w:val="22"/>
        </w:rPr>
        <w:t> </w:t>
      </w:r>
      <w:r w:rsidR="004E1970" w:rsidRPr="004C6B9E">
        <w:rPr>
          <w:rFonts w:ascii="Arial" w:hAnsi="Arial" w:cs="Arial"/>
          <w:sz w:val="22"/>
          <w:szCs w:val="22"/>
        </w:rPr>
        <w:t>k</w:t>
      </w:r>
      <w:r w:rsidR="004E1970">
        <w:rPr>
          <w:rFonts w:ascii="Arial" w:hAnsi="Arial" w:cs="Arial"/>
          <w:sz w:val="22"/>
          <w:szCs w:val="22"/>
        </w:rPr>
        <w:t> </w:t>
      </w:r>
      <w:r w:rsidRPr="004C6B9E">
        <w:rPr>
          <w:rFonts w:ascii="Arial" w:hAnsi="Arial" w:cs="Arial"/>
          <w:sz w:val="22"/>
          <w:szCs w:val="22"/>
        </w:rPr>
        <w:t>využívání rádiových kmitočtů k provozování veřejné komunikační sítě v</w:t>
      </w:r>
      <w:r w:rsidR="003B4ED8">
        <w:rPr>
          <w:rFonts w:ascii="Arial" w:hAnsi="Arial" w:cs="Arial"/>
          <w:sz w:val="22"/>
          <w:szCs w:val="22"/>
        </w:rPr>
        <w:t> </w:t>
      </w:r>
      <w:r w:rsidRPr="004C6B9E">
        <w:rPr>
          <w:rFonts w:ascii="Arial" w:hAnsi="Arial" w:cs="Arial"/>
          <w:sz w:val="22"/>
          <w:szCs w:val="22"/>
        </w:rPr>
        <w:t>pásmech 1800 MHz a 2600 MHz (dále jako „</w:t>
      </w:r>
      <w:r w:rsidRPr="004C6B9E">
        <w:rPr>
          <w:rFonts w:ascii="Arial" w:hAnsi="Arial" w:cs="Arial"/>
          <w:b/>
          <w:sz w:val="22"/>
          <w:szCs w:val="22"/>
        </w:rPr>
        <w:t>Vyhlášení</w:t>
      </w:r>
      <w:r w:rsidRPr="004C6B9E">
        <w:rPr>
          <w:rFonts w:ascii="Arial" w:hAnsi="Arial" w:cs="Arial"/>
          <w:sz w:val="22"/>
          <w:szCs w:val="22"/>
        </w:rPr>
        <w:t>“) vyhlášeného dne</w:t>
      </w:r>
      <w:r w:rsidR="00D0656E">
        <w:rPr>
          <w:rFonts w:ascii="Arial" w:hAnsi="Arial" w:cs="Arial"/>
          <w:sz w:val="22"/>
          <w:szCs w:val="22"/>
        </w:rPr>
        <w:t xml:space="preserve"> </w:t>
      </w:r>
      <w:r w:rsidR="00D0656E" w:rsidRPr="00D0656E">
        <w:rPr>
          <w:rFonts w:ascii="Arial" w:hAnsi="Arial" w:cs="Arial"/>
          <w:b/>
          <w:sz w:val="22"/>
          <w:szCs w:val="22"/>
        </w:rPr>
        <w:t>8. února 2016</w:t>
      </w:r>
      <w:r w:rsidR="00F07955" w:rsidRPr="00F07955">
        <w:rPr>
          <w:rFonts w:ascii="Arial" w:hAnsi="Arial" w:cs="Arial"/>
          <w:sz w:val="22"/>
          <w:szCs w:val="22"/>
        </w:rPr>
        <w:t>.</w:t>
      </w:r>
    </w:p>
    <w:p w14:paraId="71521475" w14:textId="77777777" w:rsidR="000B4330" w:rsidRDefault="000B4330" w:rsidP="00231B70">
      <w:pPr>
        <w:suppressAutoHyphens/>
        <w:jc w:val="both"/>
        <w:rPr>
          <w:rFonts w:ascii="Arial" w:hAnsi="Arial" w:cs="Arial"/>
          <w:sz w:val="22"/>
          <w:szCs w:val="22"/>
        </w:rPr>
      </w:pPr>
    </w:p>
    <w:p w14:paraId="74E7D28C" w14:textId="77777777" w:rsidR="000B4330" w:rsidRDefault="000B4330" w:rsidP="00231B70">
      <w:pPr>
        <w:suppressAutoHyphens/>
        <w:jc w:val="both"/>
        <w:rPr>
          <w:rFonts w:ascii="Arial" w:hAnsi="Arial" w:cs="Arial"/>
          <w:sz w:val="22"/>
          <w:szCs w:val="22"/>
        </w:rPr>
      </w:pPr>
      <w:r w:rsidRPr="004C6B9E">
        <w:rPr>
          <w:rFonts w:ascii="Arial" w:hAnsi="Arial" w:cs="Arial"/>
          <w:sz w:val="22"/>
          <w:szCs w:val="22"/>
        </w:rPr>
        <w:t xml:space="preserve">Českým telekomunikačním úřadem, </w:t>
      </w:r>
    </w:p>
    <w:p w14:paraId="7C854369" w14:textId="77777777" w:rsidR="000B4330" w:rsidRDefault="000B4330" w:rsidP="00231B70">
      <w:pPr>
        <w:suppressAutoHyphens/>
        <w:jc w:val="both"/>
        <w:rPr>
          <w:rFonts w:ascii="Arial" w:hAnsi="Arial" w:cs="Arial"/>
          <w:sz w:val="22"/>
          <w:szCs w:val="22"/>
        </w:rPr>
      </w:pPr>
      <w:r w:rsidRPr="004C6B9E">
        <w:rPr>
          <w:rFonts w:ascii="Arial" w:hAnsi="Arial" w:cs="Arial"/>
          <w:sz w:val="22"/>
          <w:szCs w:val="22"/>
        </w:rPr>
        <w:t>se sídlem Sokolovská 219, Praha 9, poštovní přihrádka 02, PSČ 225 02, Praha 025</w:t>
      </w:r>
      <w:r>
        <w:rPr>
          <w:rFonts w:ascii="Arial" w:hAnsi="Arial" w:cs="Arial"/>
          <w:sz w:val="22"/>
          <w:szCs w:val="22"/>
        </w:rPr>
        <w:t xml:space="preserve"> </w:t>
      </w:r>
    </w:p>
    <w:p w14:paraId="1F780B68"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Úřad</w:t>
      </w:r>
      <w:r w:rsidRPr="004C6B9E">
        <w:rPr>
          <w:rFonts w:ascii="Arial" w:hAnsi="Arial" w:cs="Arial"/>
          <w:sz w:val="22"/>
          <w:szCs w:val="22"/>
        </w:rPr>
        <w:t>“)</w:t>
      </w:r>
    </w:p>
    <w:p w14:paraId="5B5A5CC9" w14:textId="77777777" w:rsidR="000B4330" w:rsidRPr="004C6B9E" w:rsidRDefault="000B4330" w:rsidP="00231B70">
      <w:pPr>
        <w:suppressAutoHyphens/>
        <w:jc w:val="both"/>
        <w:rPr>
          <w:rFonts w:ascii="Arial" w:hAnsi="Arial" w:cs="Arial"/>
          <w:sz w:val="22"/>
          <w:szCs w:val="22"/>
        </w:rPr>
      </w:pPr>
    </w:p>
    <w:p w14:paraId="34A67A37" w14:textId="77777777" w:rsidR="000B4330" w:rsidRPr="004C6B9E" w:rsidRDefault="000B4330" w:rsidP="008F4FB9">
      <w:pPr>
        <w:suppressAutoHyphens/>
        <w:spacing w:after="60"/>
        <w:jc w:val="both"/>
        <w:rPr>
          <w:rFonts w:ascii="Arial" w:hAnsi="Arial" w:cs="Arial"/>
          <w:b/>
          <w:sz w:val="22"/>
          <w:szCs w:val="22"/>
          <w:u w:val="single"/>
        </w:rPr>
      </w:pPr>
      <w:r w:rsidRPr="004C6B9E">
        <w:rPr>
          <w:rFonts w:ascii="Arial" w:hAnsi="Arial" w:cs="Arial"/>
          <w:b/>
          <w:sz w:val="22"/>
          <w:szCs w:val="22"/>
          <w:u w:val="single"/>
        </w:rPr>
        <w:t>Identifikační údaje Žadatele přijímajícího závazek:</w:t>
      </w:r>
    </w:p>
    <w:p w14:paraId="71AB58BC" w14:textId="7777777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Společnost: ………………………………….……………………………………</w:t>
      </w:r>
    </w:p>
    <w:p w14:paraId="55780C72" w14:textId="7777777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 xml:space="preserve">Adresa: </w:t>
      </w:r>
      <w:r>
        <w:rPr>
          <w:rFonts w:ascii="Arial" w:hAnsi="Arial" w:cs="Arial"/>
          <w:sz w:val="22"/>
          <w:szCs w:val="22"/>
        </w:rPr>
        <w:t>………………………………….…………</w:t>
      </w:r>
      <w:r w:rsidRPr="004C6B9E">
        <w:rPr>
          <w:rFonts w:ascii="Arial" w:hAnsi="Arial" w:cs="Arial"/>
          <w:sz w:val="22"/>
          <w:szCs w:val="22"/>
        </w:rPr>
        <w:t>………</w:t>
      </w:r>
      <w:r>
        <w:rPr>
          <w:rFonts w:ascii="Arial" w:hAnsi="Arial" w:cs="Arial"/>
          <w:sz w:val="22"/>
          <w:szCs w:val="22"/>
        </w:rPr>
        <w:t>………………………</w:t>
      </w:r>
    </w:p>
    <w:p w14:paraId="79825DD5" w14:textId="7777777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IČO: ………………………………….……………………………………………</w:t>
      </w:r>
    </w:p>
    <w:p w14:paraId="1956AE37" w14:textId="77777777" w:rsidR="000B4330" w:rsidRPr="004C6B9E" w:rsidRDefault="000B4330" w:rsidP="008F4FB9">
      <w:pPr>
        <w:suppressAutoHyphens/>
        <w:spacing w:before="120"/>
        <w:jc w:val="both"/>
        <w:rPr>
          <w:rFonts w:ascii="Arial" w:hAnsi="Arial" w:cs="Arial"/>
          <w:sz w:val="22"/>
          <w:szCs w:val="22"/>
        </w:rPr>
      </w:pPr>
      <w:r w:rsidRPr="004C6B9E">
        <w:rPr>
          <w:rFonts w:ascii="Arial" w:hAnsi="Arial" w:cs="Arial"/>
          <w:sz w:val="22"/>
          <w:szCs w:val="22"/>
        </w:rPr>
        <w:t>Osoba oprávněná jednat jménem Žadatele: …………………………………</w:t>
      </w:r>
    </w:p>
    <w:p w14:paraId="2D6634F2"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(dále jako „</w:t>
      </w:r>
      <w:r w:rsidRPr="004C6B9E">
        <w:rPr>
          <w:rFonts w:ascii="Arial" w:hAnsi="Arial" w:cs="Arial"/>
          <w:b/>
          <w:sz w:val="22"/>
          <w:szCs w:val="22"/>
        </w:rPr>
        <w:t>Žadatel</w:t>
      </w:r>
      <w:r w:rsidRPr="004C6B9E">
        <w:rPr>
          <w:rFonts w:ascii="Arial" w:hAnsi="Arial" w:cs="Arial"/>
          <w:sz w:val="22"/>
          <w:szCs w:val="22"/>
        </w:rPr>
        <w:t>“)</w:t>
      </w:r>
    </w:p>
    <w:p w14:paraId="4509EDE6" w14:textId="77777777" w:rsidR="000B4330" w:rsidRPr="004C6B9E" w:rsidRDefault="000B4330" w:rsidP="00231B70">
      <w:pPr>
        <w:suppressAutoHyphens/>
        <w:jc w:val="both"/>
        <w:rPr>
          <w:rFonts w:ascii="Arial" w:hAnsi="Arial" w:cs="Arial"/>
          <w:sz w:val="22"/>
          <w:szCs w:val="22"/>
        </w:rPr>
      </w:pPr>
    </w:p>
    <w:p w14:paraId="28F85D0F"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 xml:space="preserve">Pojmy nedefinované v této Příloze </w:t>
      </w:r>
      <w:r w:rsidR="003675DE">
        <w:rPr>
          <w:rFonts w:ascii="Arial" w:hAnsi="Arial" w:cs="Arial"/>
          <w:sz w:val="22"/>
          <w:szCs w:val="22"/>
        </w:rPr>
        <w:t>2</w:t>
      </w:r>
      <w:r w:rsidR="003675DE" w:rsidRPr="004C6B9E">
        <w:rPr>
          <w:rFonts w:ascii="Arial" w:hAnsi="Arial" w:cs="Arial"/>
          <w:sz w:val="22"/>
          <w:szCs w:val="22"/>
        </w:rPr>
        <w:t xml:space="preserve"> </w:t>
      </w:r>
      <w:r w:rsidRPr="004C6B9E">
        <w:rPr>
          <w:rFonts w:ascii="Arial" w:hAnsi="Arial" w:cs="Arial"/>
          <w:sz w:val="22"/>
          <w:szCs w:val="22"/>
        </w:rPr>
        <w:t>k Žádosti podané na základě Vyhlášení mají stejný významový obsah jako pojmy definované či uvedené ve Vyhlášení a/nebo v Žádosti.</w:t>
      </w:r>
    </w:p>
    <w:p w14:paraId="5B16CD62" w14:textId="77777777" w:rsidR="000B4330" w:rsidRPr="004C6B9E" w:rsidRDefault="000B4330" w:rsidP="00231B70">
      <w:pPr>
        <w:suppressAutoHyphens/>
        <w:jc w:val="both"/>
        <w:rPr>
          <w:rFonts w:ascii="Arial" w:hAnsi="Arial" w:cs="Arial"/>
          <w:sz w:val="22"/>
          <w:szCs w:val="22"/>
        </w:rPr>
      </w:pPr>
    </w:p>
    <w:p w14:paraId="14D206A4" w14:textId="77777777" w:rsidR="000B4330" w:rsidRPr="00376A14" w:rsidRDefault="000B4330" w:rsidP="00231B70">
      <w:pPr>
        <w:pStyle w:val="Heading1"/>
        <w:numPr>
          <w:ilvl w:val="0"/>
          <w:numId w:val="0"/>
        </w:numPr>
        <w:suppressAutoHyphens/>
        <w:jc w:val="both"/>
        <w:rPr>
          <w:rFonts w:cs="Arial"/>
          <w:b w:val="0"/>
        </w:rPr>
      </w:pPr>
      <w:r w:rsidRPr="00376A14">
        <w:rPr>
          <w:rFonts w:cs="Arial"/>
        </w:rPr>
        <w:t>Obsah Závazku přijímaného Žadatelem:</w:t>
      </w:r>
    </w:p>
    <w:p w14:paraId="5855737B" w14:textId="77777777" w:rsidR="000B4330" w:rsidRPr="004C6B9E" w:rsidRDefault="000B4330" w:rsidP="00231B70">
      <w:pPr>
        <w:suppressAutoHyphens/>
        <w:jc w:val="both"/>
        <w:rPr>
          <w:rFonts w:ascii="Arial" w:hAnsi="Arial" w:cs="Arial"/>
          <w:sz w:val="22"/>
          <w:szCs w:val="22"/>
        </w:rPr>
      </w:pPr>
      <w:r w:rsidRPr="004C6B9E">
        <w:rPr>
          <w:rFonts w:ascii="Arial" w:hAnsi="Arial" w:cs="Arial"/>
          <w:sz w:val="22"/>
          <w:szCs w:val="22"/>
        </w:rPr>
        <w:t>Já, Žadatel, tímto přijímám následující závazky spojené s udělením práva k využívání rádiových kmitočtů v pásmu 1800 MHz, a/nebo 2600 MHz na základě výběrového řízení popsaného ve Vyhlášení</w:t>
      </w:r>
      <w:r w:rsidR="003B4ED8">
        <w:rPr>
          <w:rFonts w:ascii="Arial" w:hAnsi="Arial" w:cs="Arial"/>
          <w:sz w:val="22"/>
          <w:szCs w:val="22"/>
        </w:rPr>
        <w:t xml:space="preserve"> (dále je „</w:t>
      </w:r>
      <w:r w:rsidR="003B4ED8" w:rsidRPr="003B4ED8">
        <w:rPr>
          <w:rFonts w:ascii="Arial" w:hAnsi="Arial" w:cs="Arial"/>
          <w:b/>
          <w:sz w:val="22"/>
          <w:szCs w:val="22"/>
        </w:rPr>
        <w:t>Výběrové řízení</w:t>
      </w:r>
      <w:r w:rsidR="003B4ED8">
        <w:rPr>
          <w:rFonts w:ascii="Arial" w:hAnsi="Arial" w:cs="Arial"/>
          <w:sz w:val="22"/>
          <w:szCs w:val="22"/>
        </w:rPr>
        <w:t>“)</w:t>
      </w:r>
      <w:r w:rsidRPr="004C6B9E">
        <w:rPr>
          <w:rFonts w:ascii="Arial" w:hAnsi="Arial" w:cs="Arial"/>
          <w:sz w:val="22"/>
          <w:szCs w:val="22"/>
        </w:rPr>
        <w:t xml:space="preserve"> a zavazuji se k jejich řádnému a</w:t>
      </w:r>
      <w:r w:rsidR="003B4ED8">
        <w:rPr>
          <w:rFonts w:ascii="Arial" w:hAnsi="Arial" w:cs="Arial"/>
          <w:sz w:val="22"/>
          <w:szCs w:val="22"/>
        </w:rPr>
        <w:t> </w:t>
      </w:r>
      <w:r w:rsidRPr="004C6B9E">
        <w:rPr>
          <w:rFonts w:ascii="Arial" w:hAnsi="Arial" w:cs="Arial"/>
          <w:sz w:val="22"/>
          <w:szCs w:val="22"/>
        </w:rPr>
        <w:t>včasnému splnění:</w:t>
      </w:r>
    </w:p>
    <w:p w14:paraId="613C0E79" w14:textId="77777777" w:rsidR="000B4330" w:rsidRPr="004C6B9E" w:rsidRDefault="000B4330" w:rsidP="00231B70">
      <w:pPr>
        <w:suppressAutoHyphens/>
        <w:jc w:val="both"/>
        <w:rPr>
          <w:rFonts w:ascii="Arial" w:hAnsi="Arial" w:cs="Arial"/>
          <w:sz w:val="22"/>
          <w:szCs w:val="22"/>
          <w:highlight w:val="yellow"/>
        </w:rPr>
      </w:pPr>
    </w:p>
    <w:p w14:paraId="58041B29" w14:textId="77777777" w:rsidR="000B4330" w:rsidRPr="001B671C" w:rsidRDefault="000B4330" w:rsidP="00231B70">
      <w:pPr>
        <w:pStyle w:val="Heading1"/>
        <w:numPr>
          <w:ilvl w:val="0"/>
          <w:numId w:val="29"/>
        </w:numPr>
        <w:suppressAutoHyphens/>
        <w:jc w:val="both"/>
        <w:rPr>
          <w:rFonts w:cs="Arial"/>
        </w:rPr>
      </w:pPr>
      <w:bookmarkStart w:id="0" w:name="_Ref316905375"/>
      <w:r w:rsidRPr="00447E1F">
        <w:rPr>
          <w:rFonts w:cs="Arial"/>
        </w:rPr>
        <w:t>Velkoobchodní nabídka</w:t>
      </w:r>
      <w:bookmarkEnd w:id="0"/>
    </w:p>
    <w:p w14:paraId="3092E09E" w14:textId="77777777" w:rsidR="000B4330" w:rsidRPr="004C6B9E" w:rsidRDefault="000B4330" w:rsidP="00607D6B">
      <w:pPr>
        <w:suppressAutoHyphens/>
        <w:spacing w:after="120"/>
        <w:jc w:val="both"/>
        <w:rPr>
          <w:rFonts w:ascii="Arial" w:hAnsi="Arial" w:cs="Arial"/>
          <w:sz w:val="22"/>
          <w:szCs w:val="22"/>
        </w:rPr>
      </w:pPr>
      <w:r w:rsidRPr="004C6B9E">
        <w:rPr>
          <w:rFonts w:ascii="Arial" w:hAnsi="Arial" w:cs="Arial"/>
          <w:sz w:val="22"/>
          <w:szCs w:val="22"/>
        </w:rPr>
        <w:t xml:space="preserve">Tímto jako Žadatel přijímám </w:t>
      </w:r>
      <w:r w:rsidR="00F71BE6">
        <w:rPr>
          <w:rFonts w:ascii="Arial" w:hAnsi="Arial" w:cs="Arial"/>
          <w:sz w:val="22"/>
          <w:szCs w:val="22"/>
        </w:rPr>
        <w:t>z</w:t>
      </w:r>
      <w:r w:rsidRPr="004C6B9E">
        <w:rPr>
          <w:rFonts w:ascii="Arial" w:hAnsi="Arial" w:cs="Arial"/>
          <w:sz w:val="22"/>
          <w:szCs w:val="22"/>
        </w:rPr>
        <w:t>ávazek velkoobchodní nabídky.</w:t>
      </w:r>
    </w:p>
    <w:p w14:paraId="0DBFD662" w14:textId="77777777" w:rsidR="007121C8" w:rsidRP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t xml:space="preserve">Za účelem splnění </w:t>
      </w:r>
      <w:r w:rsidR="00F71BE6">
        <w:rPr>
          <w:rFonts w:ascii="Arial" w:hAnsi="Arial" w:cs="Arial"/>
          <w:sz w:val="22"/>
          <w:szCs w:val="20"/>
        </w:rPr>
        <w:t>z</w:t>
      </w:r>
      <w:r w:rsidRPr="007121C8">
        <w:rPr>
          <w:rFonts w:ascii="Arial" w:hAnsi="Arial" w:cs="Arial"/>
          <w:sz w:val="22"/>
          <w:szCs w:val="20"/>
        </w:rPr>
        <w:t xml:space="preserve">ávazku velkoobchodní nabídky podle </w:t>
      </w:r>
      <w:r>
        <w:rPr>
          <w:rFonts w:ascii="Arial" w:hAnsi="Arial" w:cs="Arial"/>
          <w:sz w:val="22"/>
          <w:szCs w:val="20"/>
        </w:rPr>
        <w:t>tohoto článku 1</w:t>
      </w:r>
      <w:r w:rsidRPr="007121C8">
        <w:rPr>
          <w:rFonts w:ascii="Arial" w:hAnsi="Arial" w:cs="Arial"/>
          <w:sz w:val="22"/>
          <w:szCs w:val="20"/>
        </w:rPr>
        <w:t xml:space="preserve"> se </w:t>
      </w:r>
      <w:r>
        <w:rPr>
          <w:rFonts w:ascii="Arial" w:hAnsi="Arial" w:cs="Arial"/>
          <w:sz w:val="22"/>
          <w:szCs w:val="20"/>
        </w:rPr>
        <w:t>zavazuji</w:t>
      </w:r>
      <w:r w:rsidRPr="007121C8">
        <w:rPr>
          <w:rFonts w:ascii="Arial" w:hAnsi="Arial" w:cs="Arial"/>
          <w:sz w:val="22"/>
          <w:szCs w:val="20"/>
        </w:rPr>
        <w:t xml:space="preserve"> po dobu 12 let ode dne právní moci přídělu rádiových kmitočtů na výzvu zájemce o velkoobchodní nabídku jednat s každým zájemcem v dobré víře o uzavření dohody o umožnění přístupu k veřejné komunikační síti provozované s využitím rádiových kmitočtů získaných na základě Výběrového řízení, respektující a umožňující (s přihlédnutím k technickým možnostem dotčené sítě) poskytování nezávislých a celoplošných služeb elektronických komunikací ze strany zájemce. Tomu musí odpovídat zejména cena za toto umožnění přístupu k vlastní síti, která musí být přiměřená rozsahu (ve smyslu podílu vlastní infrastruktury) a povaze služeb, které mají být prostřednictvím hostitelské sítě poskytovány. Výše ceny za poskytnutí velkoobchodní nabídky podle </w:t>
      </w:r>
      <w:r>
        <w:rPr>
          <w:rFonts w:ascii="Arial" w:hAnsi="Arial" w:cs="Arial"/>
          <w:sz w:val="22"/>
          <w:szCs w:val="20"/>
        </w:rPr>
        <w:t>tohoto článku 1</w:t>
      </w:r>
      <w:r w:rsidRPr="007121C8">
        <w:rPr>
          <w:rFonts w:ascii="Arial" w:hAnsi="Arial" w:cs="Arial"/>
          <w:sz w:val="22"/>
          <w:szCs w:val="20"/>
        </w:rPr>
        <w:t xml:space="preserve"> musí umožňovat stejně efektivnímu operátorovi ziskové podnikání na podřazeném trhu nebo trzích.</w:t>
      </w:r>
    </w:p>
    <w:p w14:paraId="13901DEF" w14:textId="77777777" w:rsidR="007121C8" w:rsidRP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t xml:space="preserve">Za účelem splnění </w:t>
      </w:r>
      <w:r w:rsidR="00F71BE6">
        <w:rPr>
          <w:rFonts w:ascii="Arial" w:hAnsi="Arial" w:cs="Arial"/>
          <w:sz w:val="22"/>
          <w:szCs w:val="20"/>
        </w:rPr>
        <w:t>z</w:t>
      </w:r>
      <w:r w:rsidRPr="007121C8">
        <w:rPr>
          <w:rFonts w:ascii="Arial" w:hAnsi="Arial" w:cs="Arial"/>
          <w:sz w:val="22"/>
          <w:szCs w:val="20"/>
        </w:rPr>
        <w:t xml:space="preserve">ávazku velkoobchodní nabídky podle </w:t>
      </w:r>
      <w:r>
        <w:rPr>
          <w:rFonts w:ascii="Arial" w:hAnsi="Arial" w:cs="Arial"/>
          <w:sz w:val="22"/>
          <w:szCs w:val="20"/>
        </w:rPr>
        <w:t>tohoto článku 1</w:t>
      </w:r>
      <w:r w:rsidRPr="007121C8">
        <w:rPr>
          <w:rFonts w:ascii="Arial" w:hAnsi="Arial" w:cs="Arial"/>
          <w:sz w:val="22"/>
          <w:szCs w:val="20"/>
        </w:rPr>
        <w:t xml:space="preserve"> se </w:t>
      </w:r>
      <w:r>
        <w:rPr>
          <w:rFonts w:ascii="Arial" w:hAnsi="Arial" w:cs="Arial"/>
          <w:sz w:val="22"/>
          <w:szCs w:val="20"/>
        </w:rPr>
        <w:t>zavazuji</w:t>
      </w:r>
      <w:r w:rsidRPr="007121C8">
        <w:rPr>
          <w:rFonts w:ascii="Arial" w:hAnsi="Arial" w:cs="Arial"/>
          <w:sz w:val="22"/>
          <w:szCs w:val="20"/>
        </w:rPr>
        <w:t xml:space="preserve"> jednat s případnými zájemci o umožnění přístupu (formou velkoobchodní nabídky) k veřejné komunikační síti provozované s využitím rádiových kmi</w:t>
      </w:r>
      <w:r w:rsidR="003B4ED8">
        <w:rPr>
          <w:rFonts w:ascii="Arial" w:hAnsi="Arial" w:cs="Arial"/>
          <w:sz w:val="22"/>
          <w:szCs w:val="20"/>
        </w:rPr>
        <w:t>točtů přidělených na základě</w:t>
      </w:r>
      <w:r w:rsidRPr="007121C8">
        <w:rPr>
          <w:rFonts w:ascii="Arial" w:hAnsi="Arial" w:cs="Arial"/>
          <w:sz w:val="22"/>
          <w:szCs w:val="20"/>
        </w:rPr>
        <w:t xml:space="preserve"> Výběrového řízení bez ohledu na účel a rozsah služeb a zamýšlený způsob využití jejich veřejné komunikační sítě pro poskytování služeb 4G ze strany zájemce, tj. </w:t>
      </w:r>
      <w:r>
        <w:rPr>
          <w:rFonts w:ascii="Arial" w:hAnsi="Arial" w:cs="Arial"/>
          <w:sz w:val="22"/>
          <w:szCs w:val="20"/>
        </w:rPr>
        <w:t>jsem zejména povinen</w:t>
      </w:r>
      <w:r w:rsidRPr="007121C8">
        <w:rPr>
          <w:rFonts w:ascii="Arial" w:hAnsi="Arial" w:cs="Arial"/>
          <w:sz w:val="22"/>
          <w:szCs w:val="20"/>
        </w:rPr>
        <w:t xml:space="preserve"> </w:t>
      </w:r>
      <w:r>
        <w:rPr>
          <w:rFonts w:ascii="Arial" w:hAnsi="Arial" w:cs="Arial"/>
          <w:sz w:val="22"/>
          <w:szCs w:val="20"/>
        </w:rPr>
        <w:t>j</w:t>
      </w:r>
      <w:r w:rsidRPr="007121C8">
        <w:rPr>
          <w:rFonts w:ascii="Arial" w:hAnsi="Arial" w:cs="Arial"/>
          <w:sz w:val="22"/>
          <w:szCs w:val="20"/>
        </w:rPr>
        <w:t>ednat s potenciálními virtuálními mobilními operátory (MVNO), ať už s MVNE, Full MVNO, nebo MVNO s menším podílem vlastní infrastruktury a provozních systémů.</w:t>
      </w:r>
    </w:p>
    <w:p w14:paraId="1AD9135F" w14:textId="77777777" w:rsidR="007121C8" w:rsidRP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lastRenderedPageBreak/>
        <w:t xml:space="preserve">Za účelem splnění </w:t>
      </w:r>
      <w:r w:rsidR="00F71BE6">
        <w:rPr>
          <w:rFonts w:ascii="Arial" w:hAnsi="Arial" w:cs="Arial"/>
          <w:sz w:val="22"/>
          <w:szCs w:val="20"/>
        </w:rPr>
        <w:t>z</w:t>
      </w:r>
      <w:r w:rsidRPr="007121C8">
        <w:rPr>
          <w:rFonts w:ascii="Arial" w:hAnsi="Arial" w:cs="Arial"/>
          <w:sz w:val="22"/>
          <w:szCs w:val="20"/>
        </w:rPr>
        <w:t xml:space="preserve">ávazku velkoobchodní nabídky podle </w:t>
      </w:r>
      <w:r>
        <w:rPr>
          <w:rFonts w:ascii="Arial" w:hAnsi="Arial" w:cs="Arial"/>
          <w:sz w:val="22"/>
          <w:szCs w:val="20"/>
        </w:rPr>
        <w:t>tohoto článku 1</w:t>
      </w:r>
      <w:r w:rsidRPr="007121C8">
        <w:rPr>
          <w:rFonts w:ascii="Arial" w:hAnsi="Arial" w:cs="Arial"/>
          <w:sz w:val="22"/>
          <w:szCs w:val="20"/>
        </w:rPr>
        <w:t xml:space="preserve"> se zavazu</w:t>
      </w:r>
      <w:r>
        <w:rPr>
          <w:rFonts w:ascii="Arial" w:hAnsi="Arial" w:cs="Arial"/>
          <w:sz w:val="22"/>
          <w:szCs w:val="20"/>
        </w:rPr>
        <w:t>ji</w:t>
      </w:r>
      <w:r w:rsidRPr="007121C8">
        <w:rPr>
          <w:rFonts w:ascii="Arial" w:hAnsi="Arial" w:cs="Arial"/>
          <w:sz w:val="22"/>
          <w:szCs w:val="20"/>
        </w:rPr>
        <w:t xml:space="preserve"> nabídnout zájemci na jeho žádost přístup ke své veřejné komunikační síti provozované s využitím rádiových kmitočtů přidělených na základě </w:t>
      </w:r>
      <w:r w:rsidR="003B4ED8">
        <w:rPr>
          <w:rFonts w:ascii="Arial" w:hAnsi="Arial" w:cs="Arial"/>
          <w:sz w:val="22"/>
          <w:szCs w:val="20"/>
        </w:rPr>
        <w:t>V</w:t>
      </w:r>
      <w:r w:rsidRPr="007121C8">
        <w:rPr>
          <w:rFonts w:ascii="Arial" w:hAnsi="Arial" w:cs="Arial"/>
          <w:sz w:val="22"/>
          <w:szCs w:val="20"/>
        </w:rPr>
        <w:t>ýběrového řízení</w:t>
      </w:r>
      <w:r w:rsidR="003B4ED8">
        <w:rPr>
          <w:rFonts w:ascii="Arial" w:hAnsi="Arial" w:cs="Arial"/>
          <w:sz w:val="22"/>
          <w:szCs w:val="20"/>
        </w:rPr>
        <w:t xml:space="preserve"> </w:t>
      </w:r>
      <w:r w:rsidRPr="007121C8">
        <w:rPr>
          <w:rFonts w:ascii="Arial" w:hAnsi="Arial" w:cs="Arial"/>
          <w:sz w:val="22"/>
          <w:szCs w:val="20"/>
        </w:rPr>
        <w:t>umožňující zájemci poskytování služeb prostřednictvím této sítě minimálně ve stejném rozsahu a kvalitě, v jakém je sám poskytuj</w:t>
      </w:r>
      <w:r>
        <w:rPr>
          <w:rFonts w:ascii="Arial" w:hAnsi="Arial" w:cs="Arial"/>
          <w:sz w:val="22"/>
          <w:szCs w:val="20"/>
        </w:rPr>
        <w:t>i</w:t>
      </w:r>
      <w:r w:rsidRPr="007121C8">
        <w:rPr>
          <w:rFonts w:ascii="Arial" w:hAnsi="Arial" w:cs="Arial"/>
          <w:sz w:val="22"/>
          <w:szCs w:val="20"/>
        </w:rPr>
        <w:t xml:space="preserve"> svým koncovým zákazníkům, ledaže</w:t>
      </w:r>
      <w:r>
        <w:rPr>
          <w:rFonts w:ascii="Arial" w:hAnsi="Arial" w:cs="Arial"/>
          <w:sz w:val="22"/>
          <w:szCs w:val="20"/>
        </w:rPr>
        <w:t xml:space="preserve"> mě</w:t>
      </w:r>
      <w:r w:rsidRPr="007121C8">
        <w:rPr>
          <w:rFonts w:ascii="Arial" w:hAnsi="Arial" w:cs="Arial"/>
          <w:sz w:val="22"/>
          <w:szCs w:val="20"/>
        </w:rPr>
        <w:t xml:space="preserve"> zájemce požádá o menší rozsah nebo kvalitu služeb na základě velkoobchodní nabídky. Pokud se rozsah služeb, které </w:t>
      </w:r>
      <w:r>
        <w:rPr>
          <w:rFonts w:ascii="Arial" w:hAnsi="Arial" w:cs="Arial"/>
          <w:sz w:val="22"/>
          <w:szCs w:val="20"/>
        </w:rPr>
        <w:t>poskytuji</w:t>
      </w:r>
      <w:r w:rsidRPr="007121C8">
        <w:rPr>
          <w:rFonts w:ascii="Arial" w:hAnsi="Arial" w:cs="Arial"/>
          <w:sz w:val="22"/>
          <w:szCs w:val="20"/>
        </w:rPr>
        <w:t xml:space="preserve"> s využitím rádiových kmitočtů přidělených v</w:t>
      </w:r>
      <w:r w:rsidR="003B4ED8">
        <w:rPr>
          <w:rFonts w:ascii="Arial" w:hAnsi="Arial" w:cs="Arial"/>
          <w:sz w:val="22"/>
          <w:szCs w:val="20"/>
        </w:rPr>
        <w:t>e</w:t>
      </w:r>
      <w:r w:rsidRPr="007121C8">
        <w:rPr>
          <w:rFonts w:ascii="Arial" w:hAnsi="Arial" w:cs="Arial"/>
          <w:sz w:val="22"/>
          <w:szCs w:val="20"/>
        </w:rPr>
        <w:t xml:space="preserve"> Výběrovém řízení svým zákazníkům, v průběhu trvání smlouvy o poskytnutí velkoobchodní nabídky rozšíří nebo jinak změní, zavazuj</w:t>
      </w:r>
      <w:r>
        <w:rPr>
          <w:rFonts w:ascii="Arial" w:hAnsi="Arial" w:cs="Arial"/>
          <w:sz w:val="22"/>
          <w:szCs w:val="20"/>
        </w:rPr>
        <w:t>i</w:t>
      </w:r>
      <w:r w:rsidRPr="007121C8">
        <w:rPr>
          <w:rFonts w:ascii="Arial" w:hAnsi="Arial" w:cs="Arial"/>
          <w:sz w:val="22"/>
          <w:szCs w:val="20"/>
        </w:rPr>
        <w:t xml:space="preserve"> se na žádost zájemce odpovídajícím způsobem rozšířit či změnit i rozsah velkoobchodní nabídky nebo smlouvy uzavřené na jejím základě tak, aby zájemce měl v každém okamžiku trvání velkoobchodní nabídky nebo smlouvy uzavřené na jejím základě možnost poskytovat služby minimálně ve stejném rozsahu jako </w:t>
      </w:r>
      <w:r w:rsidR="004476DB">
        <w:rPr>
          <w:rFonts w:ascii="Arial" w:hAnsi="Arial" w:cs="Arial"/>
          <w:sz w:val="22"/>
          <w:szCs w:val="20"/>
        </w:rPr>
        <w:t>já</w:t>
      </w:r>
      <w:r w:rsidRPr="007121C8">
        <w:rPr>
          <w:rFonts w:ascii="Arial" w:hAnsi="Arial" w:cs="Arial"/>
          <w:sz w:val="22"/>
          <w:szCs w:val="20"/>
        </w:rPr>
        <w:t>, který j</w:t>
      </w:r>
      <w:r w:rsidR="004476DB">
        <w:rPr>
          <w:rFonts w:ascii="Arial" w:hAnsi="Arial" w:cs="Arial"/>
          <w:sz w:val="22"/>
          <w:szCs w:val="20"/>
        </w:rPr>
        <w:t>s</w:t>
      </w:r>
      <w:r w:rsidRPr="007121C8">
        <w:rPr>
          <w:rFonts w:ascii="Arial" w:hAnsi="Arial" w:cs="Arial"/>
          <w:sz w:val="22"/>
          <w:szCs w:val="20"/>
        </w:rPr>
        <w:t>e</w:t>
      </w:r>
      <w:r w:rsidR="004476DB">
        <w:rPr>
          <w:rFonts w:ascii="Arial" w:hAnsi="Arial" w:cs="Arial"/>
          <w:sz w:val="22"/>
          <w:szCs w:val="20"/>
        </w:rPr>
        <w:t>m</w:t>
      </w:r>
      <w:r w:rsidRPr="007121C8">
        <w:rPr>
          <w:rFonts w:ascii="Arial" w:hAnsi="Arial" w:cs="Arial"/>
          <w:sz w:val="22"/>
          <w:szCs w:val="20"/>
        </w:rPr>
        <w:t xml:space="preserve"> poskytovatelem velkoobchodní nabídky, pokud o to zájemce požádá. V případě rozšíření velkoobchodní nabídky </w:t>
      </w:r>
      <w:r w:rsidR="004476DB">
        <w:rPr>
          <w:rFonts w:ascii="Arial" w:hAnsi="Arial" w:cs="Arial"/>
          <w:sz w:val="22"/>
          <w:szCs w:val="20"/>
        </w:rPr>
        <w:t>mohu</w:t>
      </w:r>
      <w:r w:rsidRPr="007121C8">
        <w:rPr>
          <w:rFonts w:ascii="Arial" w:hAnsi="Arial" w:cs="Arial"/>
          <w:sz w:val="22"/>
          <w:szCs w:val="20"/>
        </w:rPr>
        <w:t>, je-li to důvodné, požadovat i odpovídající rozšíření položek ceny velkoobchodní nabídky.</w:t>
      </w:r>
    </w:p>
    <w:p w14:paraId="14C8EA2C" w14:textId="77777777" w:rsidR="007121C8" w:rsidRPr="007121C8" w:rsidRDefault="004476DB" w:rsidP="007121C8">
      <w:pPr>
        <w:tabs>
          <w:tab w:val="left" w:pos="0"/>
        </w:tabs>
        <w:spacing w:after="120"/>
        <w:jc w:val="both"/>
        <w:rPr>
          <w:rFonts w:ascii="Arial" w:hAnsi="Arial" w:cs="Arial"/>
          <w:sz w:val="22"/>
          <w:szCs w:val="20"/>
        </w:rPr>
      </w:pPr>
      <w:r>
        <w:rPr>
          <w:rFonts w:ascii="Arial" w:hAnsi="Arial" w:cs="Arial"/>
          <w:sz w:val="22"/>
          <w:szCs w:val="20"/>
        </w:rPr>
        <w:t>P</w:t>
      </w:r>
      <w:r w:rsidR="007121C8" w:rsidRPr="007121C8">
        <w:rPr>
          <w:rFonts w:ascii="Arial" w:hAnsi="Arial" w:cs="Arial"/>
          <w:sz w:val="22"/>
          <w:szCs w:val="20"/>
        </w:rPr>
        <w:t>řevezm</w:t>
      </w:r>
      <w:r>
        <w:rPr>
          <w:rFonts w:ascii="Arial" w:hAnsi="Arial" w:cs="Arial"/>
          <w:sz w:val="22"/>
          <w:szCs w:val="20"/>
        </w:rPr>
        <w:t>u</w:t>
      </w:r>
      <w:r w:rsidR="007121C8" w:rsidRPr="007121C8">
        <w:rPr>
          <w:rFonts w:ascii="Arial" w:hAnsi="Arial" w:cs="Arial"/>
          <w:sz w:val="22"/>
          <w:szCs w:val="20"/>
        </w:rPr>
        <w:t xml:space="preserve"> závazek uzavřít smlouvu na základě </w:t>
      </w:r>
      <w:r w:rsidR="00F71BE6">
        <w:rPr>
          <w:rFonts w:ascii="Arial" w:hAnsi="Arial" w:cs="Arial"/>
          <w:sz w:val="22"/>
          <w:szCs w:val="20"/>
        </w:rPr>
        <w:t>z</w:t>
      </w:r>
      <w:r w:rsidR="007121C8" w:rsidRPr="007121C8">
        <w:rPr>
          <w:rFonts w:ascii="Arial" w:hAnsi="Arial" w:cs="Arial"/>
          <w:sz w:val="22"/>
          <w:szCs w:val="20"/>
        </w:rPr>
        <w:t xml:space="preserve">ávazku velkoobchodní nabídky na dobu účinnosti v délce minimálně 2 let, pokud zájemce nepožádá o dobu účinnosti kratší. Pokud by tato minimální dvouletá délka smlouvy překračovala dobu trvání </w:t>
      </w:r>
      <w:r>
        <w:rPr>
          <w:rFonts w:ascii="Arial" w:hAnsi="Arial" w:cs="Arial"/>
          <w:sz w:val="22"/>
          <w:szCs w:val="20"/>
        </w:rPr>
        <w:t xml:space="preserve">mého </w:t>
      </w:r>
      <w:r w:rsidR="007121C8" w:rsidRPr="007121C8">
        <w:rPr>
          <w:rFonts w:ascii="Arial" w:hAnsi="Arial" w:cs="Arial"/>
          <w:sz w:val="22"/>
          <w:szCs w:val="20"/>
        </w:rPr>
        <w:t>závazku, zavazuj</w:t>
      </w:r>
      <w:r>
        <w:rPr>
          <w:rFonts w:ascii="Arial" w:hAnsi="Arial" w:cs="Arial"/>
          <w:sz w:val="22"/>
          <w:szCs w:val="20"/>
        </w:rPr>
        <w:t>i</w:t>
      </w:r>
      <w:r w:rsidR="007121C8" w:rsidRPr="007121C8">
        <w:rPr>
          <w:rFonts w:ascii="Arial" w:hAnsi="Arial" w:cs="Arial"/>
          <w:sz w:val="22"/>
          <w:szCs w:val="20"/>
        </w:rPr>
        <w:t xml:space="preserve"> se uzavřít smlouvu s dobou účinnosti minimálně do konce doby účinnosti </w:t>
      </w:r>
      <w:r>
        <w:rPr>
          <w:rFonts w:ascii="Arial" w:hAnsi="Arial" w:cs="Arial"/>
          <w:sz w:val="22"/>
          <w:szCs w:val="20"/>
        </w:rPr>
        <w:t>mého</w:t>
      </w:r>
      <w:r w:rsidR="007121C8" w:rsidRPr="007121C8">
        <w:rPr>
          <w:rFonts w:ascii="Arial" w:hAnsi="Arial" w:cs="Arial"/>
          <w:sz w:val="22"/>
          <w:szCs w:val="20"/>
        </w:rPr>
        <w:t xml:space="preserve"> závazku, pokud se strany nedohodnou na době účinnosti delší.</w:t>
      </w:r>
      <w:r w:rsidR="007121C8" w:rsidRPr="007121C8">
        <w:rPr>
          <w:rFonts w:ascii="Arial" w:hAnsi="Arial" w:cs="Arial"/>
          <w:sz w:val="22"/>
          <w:szCs w:val="20"/>
          <w:vertAlign w:val="superscript"/>
        </w:rPr>
        <w:t xml:space="preserve"> </w:t>
      </w:r>
    </w:p>
    <w:p w14:paraId="7ACC5879" w14:textId="77777777" w:rsidR="007121C8" w:rsidRP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t xml:space="preserve">Za účelem splnění </w:t>
      </w:r>
      <w:r w:rsidR="00F71BE6">
        <w:rPr>
          <w:rFonts w:ascii="Arial" w:hAnsi="Arial" w:cs="Arial"/>
          <w:sz w:val="22"/>
          <w:szCs w:val="20"/>
        </w:rPr>
        <w:t>z</w:t>
      </w:r>
      <w:r w:rsidRPr="007121C8">
        <w:rPr>
          <w:rFonts w:ascii="Arial" w:hAnsi="Arial" w:cs="Arial"/>
          <w:sz w:val="22"/>
          <w:szCs w:val="20"/>
        </w:rPr>
        <w:t xml:space="preserve">ávazku velkoobchodní nabídky podle </w:t>
      </w:r>
      <w:r w:rsidR="004476DB">
        <w:rPr>
          <w:rFonts w:ascii="Arial" w:hAnsi="Arial" w:cs="Arial"/>
          <w:sz w:val="22"/>
          <w:szCs w:val="20"/>
        </w:rPr>
        <w:t>tohoto článku 1</w:t>
      </w:r>
      <w:r w:rsidRPr="007121C8">
        <w:rPr>
          <w:rFonts w:ascii="Arial" w:hAnsi="Arial" w:cs="Arial"/>
          <w:sz w:val="22"/>
          <w:szCs w:val="20"/>
        </w:rPr>
        <w:t xml:space="preserve"> převez</w:t>
      </w:r>
      <w:r w:rsidR="004476DB">
        <w:rPr>
          <w:rFonts w:ascii="Arial" w:hAnsi="Arial" w:cs="Arial"/>
          <w:sz w:val="22"/>
          <w:szCs w:val="20"/>
        </w:rPr>
        <w:t>m</w:t>
      </w:r>
      <w:r w:rsidRPr="007121C8">
        <w:rPr>
          <w:rFonts w:ascii="Arial" w:hAnsi="Arial" w:cs="Arial"/>
          <w:sz w:val="22"/>
          <w:szCs w:val="20"/>
        </w:rPr>
        <w:t>u závazek učinit a příslušným způsobem uveřejnit závaznou referenční nabídku na přístup k síti ve formě, rozsahu a s náležitostmi stanovenými pro referenční nabídku</w:t>
      </w:r>
      <w:r w:rsidR="00166546">
        <w:rPr>
          <w:rFonts w:ascii="Arial" w:hAnsi="Arial" w:cs="Arial"/>
          <w:sz w:val="22"/>
          <w:szCs w:val="20"/>
        </w:rPr>
        <w:t xml:space="preserve"> v ustanovení § 82 odst. 4 Zákona, které jsou upraveny dle aktuálního znění relevantních opatření obecné povahy vydaných Úřadem na základě tohoto ustanovení zákona.</w:t>
      </w:r>
      <w:r w:rsidR="00166546" w:rsidRPr="00166546">
        <w:rPr>
          <w:rStyle w:val="FootnoteReference"/>
          <w:rFonts w:ascii="Arial" w:hAnsi="Arial" w:cs="Arial"/>
          <w:sz w:val="22"/>
          <w:szCs w:val="22"/>
        </w:rPr>
        <w:footnoteReference w:id="1"/>
      </w:r>
      <w:r w:rsidR="00166546">
        <w:rPr>
          <w:rFonts w:ascii="Arial" w:hAnsi="Arial" w:cs="Arial"/>
          <w:sz w:val="22"/>
          <w:szCs w:val="20"/>
        </w:rPr>
        <w:t xml:space="preserve"> </w:t>
      </w:r>
      <w:r w:rsidRPr="007121C8">
        <w:rPr>
          <w:rFonts w:ascii="Arial" w:hAnsi="Arial" w:cs="Arial"/>
          <w:sz w:val="22"/>
          <w:szCs w:val="20"/>
        </w:rPr>
        <w:t xml:space="preserve">Referenční nabídka pro splnění </w:t>
      </w:r>
      <w:r w:rsidR="00F71BE6">
        <w:rPr>
          <w:rFonts w:ascii="Arial" w:hAnsi="Arial" w:cs="Arial"/>
          <w:sz w:val="22"/>
          <w:szCs w:val="20"/>
        </w:rPr>
        <w:t>z</w:t>
      </w:r>
      <w:r w:rsidRPr="007121C8">
        <w:rPr>
          <w:rFonts w:ascii="Arial" w:hAnsi="Arial" w:cs="Arial"/>
          <w:sz w:val="22"/>
          <w:szCs w:val="20"/>
        </w:rPr>
        <w:t xml:space="preserve">ávazku velkoobchodní nabídky bude definována v rozsahu poskytovaných velkoobchodních služeb odpovídající subjektu typu Full MVNO s tím, že oprávnění zájemci mohou požádat i o širší rozsah velkoobchodních služeb s menším podílem vlastní infrastruktury a provozních systémů. Referenční nabídka musí splňovat podmínky a požadavky na splnění převzatého závazku </w:t>
      </w:r>
      <w:r w:rsidR="00F71BE6">
        <w:rPr>
          <w:rFonts w:ascii="Arial" w:hAnsi="Arial" w:cs="Arial"/>
          <w:sz w:val="22"/>
          <w:szCs w:val="20"/>
        </w:rPr>
        <w:t>podle tohoto článku 1</w:t>
      </w:r>
      <w:r w:rsidRPr="007121C8">
        <w:rPr>
          <w:rFonts w:ascii="Arial" w:hAnsi="Arial" w:cs="Arial"/>
          <w:sz w:val="22"/>
          <w:szCs w:val="20"/>
        </w:rPr>
        <w:t xml:space="preserve">. </w:t>
      </w:r>
    </w:p>
    <w:p w14:paraId="0C6B0688" w14:textId="77777777" w:rsidR="00166546" w:rsidRPr="000A11D8" w:rsidRDefault="007121C8" w:rsidP="007121C8">
      <w:pPr>
        <w:tabs>
          <w:tab w:val="left" w:pos="0"/>
        </w:tabs>
        <w:spacing w:after="120"/>
        <w:jc w:val="both"/>
        <w:rPr>
          <w:rFonts w:ascii="Arial" w:hAnsi="Arial" w:cs="Arial"/>
          <w:sz w:val="22"/>
          <w:szCs w:val="20"/>
        </w:rPr>
      </w:pPr>
      <w:r w:rsidRPr="000A11D8">
        <w:rPr>
          <w:rFonts w:ascii="Arial" w:hAnsi="Arial" w:cs="Arial"/>
          <w:sz w:val="22"/>
          <w:szCs w:val="20"/>
        </w:rPr>
        <w:t>Referenční nabídk</w:t>
      </w:r>
      <w:r w:rsidR="004476DB" w:rsidRPr="000A11D8">
        <w:rPr>
          <w:rFonts w:ascii="Arial" w:hAnsi="Arial" w:cs="Arial"/>
          <w:sz w:val="22"/>
          <w:szCs w:val="20"/>
        </w:rPr>
        <w:t>a</w:t>
      </w:r>
      <w:r w:rsidRPr="000A11D8">
        <w:rPr>
          <w:rFonts w:ascii="Arial" w:hAnsi="Arial" w:cs="Arial"/>
          <w:sz w:val="22"/>
          <w:szCs w:val="20"/>
        </w:rPr>
        <w:t xml:space="preserve"> pro splnění </w:t>
      </w:r>
      <w:r w:rsidR="00F71BE6" w:rsidRPr="000A11D8">
        <w:rPr>
          <w:rFonts w:ascii="Arial" w:hAnsi="Arial" w:cs="Arial"/>
          <w:sz w:val="22"/>
          <w:szCs w:val="20"/>
        </w:rPr>
        <w:t>z</w:t>
      </w:r>
      <w:r w:rsidRPr="000A11D8">
        <w:rPr>
          <w:rFonts w:ascii="Arial" w:hAnsi="Arial" w:cs="Arial"/>
          <w:sz w:val="22"/>
          <w:szCs w:val="20"/>
        </w:rPr>
        <w:t xml:space="preserve">ávazku velkoobchodní nabídky </w:t>
      </w:r>
      <w:r w:rsidR="004476DB" w:rsidRPr="000A11D8">
        <w:rPr>
          <w:rFonts w:ascii="Arial" w:hAnsi="Arial" w:cs="Arial"/>
          <w:sz w:val="22"/>
          <w:szCs w:val="20"/>
        </w:rPr>
        <w:t>bude</w:t>
      </w:r>
      <w:r w:rsidRPr="000A11D8">
        <w:rPr>
          <w:rFonts w:ascii="Arial" w:hAnsi="Arial" w:cs="Arial"/>
          <w:sz w:val="22"/>
          <w:szCs w:val="20"/>
        </w:rPr>
        <w:t xml:space="preserve"> učiněn</w:t>
      </w:r>
      <w:r w:rsidR="004476DB" w:rsidRPr="000A11D8">
        <w:rPr>
          <w:rFonts w:ascii="Arial" w:hAnsi="Arial" w:cs="Arial"/>
          <w:sz w:val="22"/>
          <w:szCs w:val="20"/>
        </w:rPr>
        <w:t>a</w:t>
      </w:r>
      <w:r w:rsidRPr="000A11D8">
        <w:rPr>
          <w:rFonts w:ascii="Arial" w:hAnsi="Arial" w:cs="Arial"/>
          <w:sz w:val="22"/>
          <w:szCs w:val="20"/>
        </w:rPr>
        <w:t xml:space="preserve"> a uveřejněn</w:t>
      </w:r>
      <w:r w:rsidR="004476DB" w:rsidRPr="000A11D8">
        <w:rPr>
          <w:rFonts w:ascii="Arial" w:hAnsi="Arial" w:cs="Arial"/>
          <w:sz w:val="22"/>
          <w:szCs w:val="20"/>
        </w:rPr>
        <w:t>a</w:t>
      </w:r>
      <w:r w:rsidRPr="000A11D8">
        <w:rPr>
          <w:rFonts w:ascii="Arial" w:hAnsi="Arial" w:cs="Arial"/>
          <w:sz w:val="22"/>
          <w:szCs w:val="20"/>
        </w:rPr>
        <w:t xml:space="preserve"> nejpozději do 6 měsíců ode dne, kdy zahájí</w:t>
      </w:r>
      <w:r w:rsidR="004476DB" w:rsidRPr="000A11D8">
        <w:rPr>
          <w:rFonts w:ascii="Arial" w:hAnsi="Arial" w:cs="Arial"/>
          <w:sz w:val="22"/>
          <w:szCs w:val="20"/>
        </w:rPr>
        <w:t>m</w:t>
      </w:r>
      <w:r w:rsidRPr="000A11D8">
        <w:rPr>
          <w:rFonts w:ascii="Arial" w:hAnsi="Arial" w:cs="Arial"/>
          <w:sz w:val="22"/>
          <w:szCs w:val="20"/>
        </w:rPr>
        <w:t xml:space="preserve"> poskytování komerčních služeb prostřednictvím komunikačních sítí, ke kterým je v rámci závazku poskytován přístup.</w:t>
      </w:r>
    </w:p>
    <w:p w14:paraId="00E64A87" w14:textId="77777777" w:rsidR="007121C8" w:rsidRPr="000A11D8" w:rsidRDefault="007121C8" w:rsidP="007121C8">
      <w:pPr>
        <w:tabs>
          <w:tab w:val="left" w:pos="0"/>
        </w:tabs>
        <w:spacing w:after="120"/>
        <w:jc w:val="both"/>
        <w:rPr>
          <w:rFonts w:ascii="Arial" w:hAnsi="Arial" w:cs="Arial"/>
          <w:sz w:val="22"/>
          <w:szCs w:val="20"/>
        </w:rPr>
      </w:pPr>
      <w:r w:rsidRPr="000A11D8">
        <w:rPr>
          <w:rFonts w:ascii="Arial" w:hAnsi="Arial" w:cs="Arial"/>
          <w:sz w:val="22"/>
          <w:szCs w:val="20"/>
        </w:rPr>
        <w:t>V</w:t>
      </w:r>
      <w:r w:rsidR="003B4ED8" w:rsidRPr="000A11D8">
        <w:rPr>
          <w:rFonts w:ascii="Arial" w:hAnsi="Arial" w:cs="Arial"/>
          <w:sz w:val="22"/>
          <w:szCs w:val="20"/>
        </w:rPr>
        <w:t> </w:t>
      </w:r>
      <w:r w:rsidRPr="000A11D8">
        <w:rPr>
          <w:rFonts w:ascii="Arial" w:hAnsi="Arial" w:cs="Arial"/>
          <w:sz w:val="22"/>
          <w:szCs w:val="20"/>
        </w:rPr>
        <w:t xml:space="preserve">případě, že </w:t>
      </w:r>
      <w:r w:rsidR="004476DB" w:rsidRPr="000A11D8">
        <w:rPr>
          <w:rFonts w:ascii="Arial" w:hAnsi="Arial" w:cs="Arial"/>
          <w:sz w:val="22"/>
          <w:szCs w:val="20"/>
        </w:rPr>
        <w:t>jsem</w:t>
      </w:r>
      <w:r w:rsidRPr="000A11D8">
        <w:rPr>
          <w:rFonts w:ascii="Arial" w:hAnsi="Arial" w:cs="Arial"/>
          <w:sz w:val="22"/>
          <w:szCs w:val="20"/>
        </w:rPr>
        <w:t xml:space="preserve"> již zveřejnil referenční nabídku z toho důvodu, že </w:t>
      </w:r>
      <w:r w:rsidR="004476DB" w:rsidRPr="000A11D8">
        <w:rPr>
          <w:rFonts w:ascii="Arial" w:hAnsi="Arial" w:cs="Arial"/>
          <w:sz w:val="22"/>
          <w:szCs w:val="20"/>
        </w:rPr>
        <w:t xml:space="preserve">jsem </w:t>
      </w:r>
      <w:r w:rsidRPr="000A11D8">
        <w:rPr>
          <w:rFonts w:ascii="Arial" w:hAnsi="Arial" w:cs="Arial"/>
          <w:sz w:val="22"/>
          <w:szCs w:val="20"/>
        </w:rPr>
        <w:t>přijal závazek velkoobchodní nabídky ve</w:t>
      </w:r>
      <w:r w:rsidR="003B4ED8" w:rsidRPr="000A11D8">
        <w:rPr>
          <w:rFonts w:ascii="Arial" w:hAnsi="Arial" w:cs="Arial"/>
          <w:sz w:val="22"/>
          <w:szCs w:val="20"/>
        </w:rPr>
        <w:t xml:space="preserve"> výběrovém řízení za účelem udělení práv k využívání rádiových kmitočtů k zajištění veřejné sítě elektronických komunikací v pásmech 800 MHz, 1800 MHz a</w:t>
      </w:r>
      <w:r w:rsidR="0011447D" w:rsidRPr="000A11D8">
        <w:rPr>
          <w:rFonts w:ascii="Arial" w:hAnsi="Arial" w:cs="Arial"/>
          <w:sz w:val="22"/>
          <w:szCs w:val="20"/>
        </w:rPr>
        <w:t> </w:t>
      </w:r>
      <w:r w:rsidR="003B4ED8" w:rsidRPr="000A11D8">
        <w:rPr>
          <w:rFonts w:ascii="Arial" w:hAnsi="Arial" w:cs="Arial"/>
          <w:sz w:val="22"/>
          <w:szCs w:val="20"/>
        </w:rPr>
        <w:t>2600 MHz vyhlášené 15. srpna 2013</w:t>
      </w:r>
      <w:r w:rsidRPr="000A11D8">
        <w:rPr>
          <w:rFonts w:ascii="Arial" w:hAnsi="Arial" w:cs="Arial"/>
          <w:sz w:val="22"/>
          <w:szCs w:val="20"/>
        </w:rPr>
        <w:t xml:space="preserve"> a tato nabídka se týká veřejné komunikační sítě provozované s využitím rádiových kmitočtů získaných na základě </w:t>
      </w:r>
      <w:r w:rsidR="003B4ED8" w:rsidRPr="000A11D8">
        <w:rPr>
          <w:rFonts w:ascii="Arial" w:hAnsi="Arial" w:cs="Arial"/>
          <w:sz w:val="22"/>
          <w:szCs w:val="20"/>
        </w:rPr>
        <w:t>V</w:t>
      </w:r>
      <w:r w:rsidRPr="000A11D8">
        <w:rPr>
          <w:rFonts w:ascii="Arial" w:hAnsi="Arial" w:cs="Arial"/>
          <w:sz w:val="22"/>
          <w:szCs w:val="20"/>
        </w:rPr>
        <w:t>ýběrového řízení, považuje se povinnost vydat referenční nabíd</w:t>
      </w:r>
      <w:r w:rsidR="004476DB" w:rsidRPr="000A11D8">
        <w:rPr>
          <w:rFonts w:ascii="Arial" w:hAnsi="Arial" w:cs="Arial"/>
          <w:sz w:val="22"/>
          <w:szCs w:val="20"/>
        </w:rPr>
        <w:t xml:space="preserve">ku </w:t>
      </w:r>
      <w:r w:rsidRPr="000A11D8">
        <w:rPr>
          <w:rFonts w:ascii="Arial" w:hAnsi="Arial" w:cs="Arial"/>
          <w:sz w:val="22"/>
          <w:szCs w:val="20"/>
        </w:rPr>
        <w:t>za již splněnou</w:t>
      </w:r>
      <w:r w:rsidR="00166546" w:rsidRPr="000A11D8">
        <w:rPr>
          <w:rFonts w:ascii="Arial" w:hAnsi="Arial" w:cs="Arial"/>
          <w:sz w:val="22"/>
          <w:szCs w:val="20"/>
        </w:rPr>
        <w:t xml:space="preserve"> vydáním referenční nabídky na základě závazku velkoobchodní nabídky převzatého žadatelem dle podmínek výběrového řízení za účelem udělení práv k využívání rádiových kmitočtů k zajištění veřejné sítě elektronických komunikací v pásmech 800 MHz, 1800 MHz a 2600 MHz vyhlášeného 15. srpna 2013</w:t>
      </w:r>
      <w:r w:rsidRPr="000A11D8">
        <w:rPr>
          <w:rFonts w:ascii="Arial" w:hAnsi="Arial" w:cs="Arial"/>
          <w:sz w:val="22"/>
          <w:szCs w:val="20"/>
        </w:rPr>
        <w:t>.</w:t>
      </w:r>
    </w:p>
    <w:p w14:paraId="1DC5DC96" w14:textId="77777777" w:rsidR="007121C8" w:rsidRPr="007121C8" w:rsidRDefault="007121C8" w:rsidP="007121C8">
      <w:pPr>
        <w:tabs>
          <w:tab w:val="left" w:pos="0"/>
        </w:tabs>
        <w:spacing w:after="120"/>
        <w:jc w:val="both"/>
        <w:rPr>
          <w:rFonts w:ascii="Arial" w:hAnsi="Arial" w:cs="Arial"/>
          <w:sz w:val="22"/>
          <w:szCs w:val="20"/>
        </w:rPr>
      </w:pPr>
      <w:r w:rsidRPr="000A11D8">
        <w:rPr>
          <w:rFonts w:ascii="Arial" w:hAnsi="Arial" w:cs="Arial"/>
          <w:sz w:val="22"/>
          <w:szCs w:val="20"/>
        </w:rPr>
        <w:t>Pokud získá</w:t>
      </w:r>
      <w:r w:rsidR="004476DB" w:rsidRPr="000A11D8">
        <w:rPr>
          <w:rFonts w:ascii="Arial" w:hAnsi="Arial" w:cs="Arial"/>
          <w:sz w:val="22"/>
          <w:szCs w:val="20"/>
        </w:rPr>
        <w:t>m</w:t>
      </w:r>
      <w:r w:rsidRPr="007121C8">
        <w:rPr>
          <w:rFonts w:ascii="Arial" w:hAnsi="Arial" w:cs="Arial"/>
          <w:sz w:val="22"/>
          <w:szCs w:val="20"/>
        </w:rPr>
        <w:t xml:space="preserve"> více přídělů rádiových kmitočtů, počítají se všechny lhůty, které začínají v den právní moci přídělu rádiových kmitočtů, ode dne právní moci prvního přídělu rádiových kmitočtů, který na základě Výběrového řízení získá</w:t>
      </w:r>
      <w:r w:rsidR="004476DB">
        <w:rPr>
          <w:rFonts w:ascii="Arial" w:hAnsi="Arial" w:cs="Arial"/>
          <w:sz w:val="22"/>
          <w:szCs w:val="20"/>
        </w:rPr>
        <w:t>m</w:t>
      </w:r>
      <w:r w:rsidRPr="007121C8">
        <w:rPr>
          <w:rFonts w:ascii="Arial" w:hAnsi="Arial" w:cs="Arial"/>
          <w:sz w:val="22"/>
          <w:szCs w:val="20"/>
        </w:rPr>
        <w:t xml:space="preserve">. </w:t>
      </w:r>
    </w:p>
    <w:p w14:paraId="4AAC1B2B" w14:textId="77777777" w:rsidR="007121C8" w:rsidRP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t xml:space="preserve">V případě, že </w:t>
      </w:r>
      <w:r w:rsidR="004476DB">
        <w:rPr>
          <w:rFonts w:ascii="Arial" w:hAnsi="Arial" w:cs="Arial"/>
          <w:sz w:val="22"/>
          <w:szCs w:val="20"/>
        </w:rPr>
        <w:t xml:space="preserve">mi </w:t>
      </w:r>
      <w:r w:rsidRPr="007121C8">
        <w:rPr>
          <w:rFonts w:ascii="Arial" w:hAnsi="Arial" w:cs="Arial"/>
          <w:sz w:val="22"/>
          <w:szCs w:val="20"/>
        </w:rPr>
        <w:t>ve výše uvedených lhůtách nebudou ještě známy některé technické parametry referenční nabídky, zavazuj</w:t>
      </w:r>
      <w:r w:rsidR="004476DB">
        <w:rPr>
          <w:rFonts w:ascii="Arial" w:hAnsi="Arial" w:cs="Arial"/>
          <w:sz w:val="22"/>
          <w:szCs w:val="20"/>
        </w:rPr>
        <w:t>i</w:t>
      </w:r>
      <w:r w:rsidRPr="007121C8">
        <w:rPr>
          <w:rFonts w:ascii="Arial" w:hAnsi="Arial" w:cs="Arial"/>
          <w:sz w:val="22"/>
          <w:szCs w:val="20"/>
        </w:rPr>
        <w:t xml:space="preserve"> se zveřejnit referenční nabídku na základě rozumných předpokladů. Ve vztahu k údajům, u kterých </w:t>
      </w:r>
      <w:r w:rsidR="004476DB">
        <w:rPr>
          <w:rFonts w:ascii="Arial" w:hAnsi="Arial" w:cs="Arial"/>
          <w:sz w:val="22"/>
          <w:szCs w:val="20"/>
        </w:rPr>
        <w:t>nemohu</w:t>
      </w:r>
      <w:r w:rsidRPr="007121C8">
        <w:rPr>
          <w:rFonts w:ascii="Arial" w:hAnsi="Arial" w:cs="Arial"/>
          <w:sz w:val="22"/>
          <w:szCs w:val="20"/>
        </w:rPr>
        <w:t xml:space="preserve"> učinit žádný rozumný předpoklad, se </w:t>
      </w:r>
      <w:r w:rsidR="004476DB">
        <w:rPr>
          <w:rFonts w:ascii="Arial" w:hAnsi="Arial" w:cs="Arial"/>
          <w:sz w:val="22"/>
          <w:szCs w:val="20"/>
        </w:rPr>
        <w:t>zavazuji</w:t>
      </w:r>
      <w:r w:rsidRPr="007121C8">
        <w:rPr>
          <w:rFonts w:ascii="Arial" w:hAnsi="Arial" w:cs="Arial"/>
          <w:sz w:val="22"/>
          <w:szCs w:val="20"/>
        </w:rPr>
        <w:t xml:space="preserve"> v referenční nabídce uvést úplný seznam takových údajů, které musí zájemce spolu </w:t>
      </w:r>
      <w:r w:rsidRPr="007121C8">
        <w:rPr>
          <w:rFonts w:ascii="Arial" w:hAnsi="Arial" w:cs="Arial"/>
          <w:sz w:val="22"/>
          <w:szCs w:val="20"/>
        </w:rPr>
        <w:lastRenderedPageBreak/>
        <w:t>s žádostí o uzavření smlouvy na základě referenční nabídky předložit, aby</w:t>
      </w:r>
      <w:r w:rsidR="004476DB">
        <w:rPr>
          <w:rFonts w:ascii="Arial" w:hAnsi="Arial" w:cs="Arial"/>
          <w:sz w:val="22"/>
          <w:szCs w:val="20"/>
        </w:rPr>
        <w:t>ch</w:t>
      </w:r>
      <w:r w:rsidRPr="007121C8">
        <w:rPr>
          <w:rFonts w:ascii="Arial" w:hAnsi="Arial" w:cs="Arial"/>
          <w:sz w:val="22"/>
          <w:szCs w:val="20"/>
        </w:rPr>
        <w:t xml:space="preserve"> mohl podle těchto údajů doplnit referenční nabídku na kompletní návrh smlouvy respektující parametry uvedené zájemcem. </w:t>
      </w:r>
      <w:r w:rsidR="006263AF">
        <w:rPr>
          <w:rFonts w:ascii="Arial" w:hAnsi="Arial" w:cs="Arial"/>
          <w:sz w:val="22"/>
          <w:szCs w:val="20"/>
        </w:rPr>
        <w:t>Z</w:t>
      </w:r>
      <w:r w:rsidRPr="007121C8">
        <w:rPr>
          <w:rFonts w:ascii="Arial" w:hAnsi="Arial" w:cs="Arial"/>
          <w:sz w:val="22"/>
          <w:szCs w:val="20"/>
        </w:rPr>
        <w:t>avazuj</w:t>
      </w:r>
      <w:r w:rsidR="006263AF">
        <w:rPr>
          <w:rFonts w:ascii="Arial" w:hAnsi="Arial" w:cs="Arial"/>
          <w:sz w:val="22"/>
          <w:szCs w:val="20"/>
        </w:rPr>
        <w:t>i se</w:t>
      </w:r>
      <w:r w:rsidRPr="007121C8">
        <w:rPr>
          <w:rFonts w:ascii="Arial" w:hAnsi="Arial" w:cs="Arial"/>
          <w:sz w:val="22"/>
          <w:szCs w:val="20"/>
        </w:rPr>
        <w:t xml:space="preserve"> takový kompletní návrh smlouvy předložit každému zájemci nejpozději do 3 měsíců od předložení žádosti zájemce obsahující veškeré údaje vyžadované v referenční nabídce. V případě, že </w:t>
      </w:r>
      <w:r w:rsidRPr="0011447D">
        <w:rPr>
          <w:rFonts w:ascii="Arial" w:hAnsi="Arial" w:cs="Arial"/>
          <w:sz w:val="22"/>
          <w:szCs w:val="20"/>
        </w:rPr>
        <w:t xml:space="preserve">žádost </w:t>
      </w:r>
      <w:r w:rsidR="0011447D" w:rsidRPr="0011447D">
        <w:rPr>
          <w:rFonts w:ascii="Arial" w:hAnsi="Arial" w:cs="Arial"/>
          <w:sz w:val="22"/>
          <w:szCs w:val="20"/>
        </w:rPr>
        <w:t>o</w:t>
      </w:r>
      <w:r w:rsidRPr="0011447D">
        <w:rPr>
          <w:rFonts w:ascii="Arial" w:hAnsi="Arial" w:cs="Arial"/>
          <w:sz w:val="22"/>
          <w:szCs w:val="20"/>
        </w:rPr>
        <w:t>právněného zájemce</w:t>
      </w:r>
      <w:r w:rsidRPr="007121C8">
        <w:rPr>
          <w:rFonts w:ascii="Arial" w:hAnsi="Arial" w:cs="Arial"/>
          <w:sz w:val="22"/>
          <w:szCs w:val="20"/>
        </w:rPr>
        <w:t xml:space="preserve"> o velkoobchodní nabídku nebude obsahovat všechny náležitosti požadované v referenční nabídce, vyzv</w:t>
      </w:r>
      <w:r w:rsidR="006263AF">
        <w:rPr>
          <w:rFonts w:ascii="Arial" w:hAnsi="Arial" w:cs="Arial"/>
          <w:sz w:val="22"/>
          <w:szCs w:val="20"/>
        </w:rPr>
        <w:t xml:space="preserve">u jako </w:t>
      </w:r>
      <w:r w:rsidRPr="007121C8">
        <w:rPr>
          <w:rFonts w:ascii="Arial" w:hAnsi="Arial" w:cs="Arial"/>
          <w:sz w:val="22"/>
          <w:szCs w:val="20"/>
        </w:rPr>
        <w:t xml:space="preserve">povinný ze </w:t>
      </w:r>
      <w:r w:rsidR="0011447D">
        <w:rPr>
          <w:rFonts w:ascii="Arial" w:hAnsi="Arial" w:cs="Arial"/>
          <w:sz w:val="22"/>
          <w:szCs w:val="20"/>
        </w:rPr>
        <w:t>z</w:t>
      </w:r>
      <w:r w:rsidRPr="007121C8">
        <w:rPr>
          <w:rFonts w:ascii="Arial" w:hAnsi="Arial" w:cs="Arial"/>
          <w:sz w:val="22"/>
          <w:szCs w:val="20"/>
        </w:rPr>
        <w:t xml:space="preserve">ávazku velkoobchodní nabídky zájemce k doplnění žádosti. V takovém případě se 3 měsíční lhůta přerušuje okamžikem doručení výzvy </w:t>
      </w:r>
      <w:r w:rsidR="0011447D">
        <w:rPr>
          <w:rFonts w:ascii="Arial" w:hAnsi="Arial" w:cs="Arial"/>
          <w:sz w:val="22"/>
          <w:szCs w:val="20"/>
        </w:rPr>
        <w:t>o</w:t>
      </w:r>
      <w:r w:rsidRPr="007121C8">
        <w:rPr>
          <w:rFonts w:ascii="Arial" w:hAnsi="Arial" w:cs="Arial"/>
          <w:sz w:val="22"/>
          <w:szCs w:val="20"/>
        </w:rPr>
        <w:t>právněnému zájemci o velkoobchodní nabídku a její běh pokračuje od okamžiku doručení doplněné žádosti.</w:t>
      </w:r>
    </w:p>
    <w:p w14:paraId="479B1A33" w14:textId="77777777" w:rsidR="007121C8" w:rsidRPr="007121C8" w:rsidRDefault="006263AF" w:rsidP="007121C8">
      <w:pPr>
        <w:tabs>
          <w:tab w:val="left" w:pos="0"/>
        </w:tabs>
        <w:spacing w:after="120"/>
        <w:jc w:val="both"/>
        <w:rPr>
          <w:rFonts w:ascii="Arial" w:hAnsi="Arial" w:cs="Arial"/>
          <w:sz w:val="22"/>
          <w:szCs w:val="20"/>
        </w:rPr>
      </w:pPr>
      <w:r>
        <w:rPr>
          <w:rFonts w:ascii="Arial" w:hAnsi="Arial" w:cs="Arial"/>
          <w:sz w:val="22"/>
          <w:szCs w:val="20"/>
        </w:rPr>
        <w:t>Jsem</w:t>
      </w:r>
      <w:r w:rsidR="007121C8" w:rsidRPr="007121C8">
        <w:rPr>
          <w:rFonts w:ascii="Arial" w:hAnsi="Arial" w:cs="Arial"/>
          <w:sz w:val="22"/>
          <w:szCs w:val="20"/>
        </w:rPr>
        <w:t xml:space="preserve"> povinen udržovat podmínky smluvních vztahů uzavřených na základě Závazku velkoobchodní nabídky (zejména výši sjednaných cen) po celou dobu trvání smluvního vztahu v souladu s podmínkami převzatého </w:t>
      </w:r>
      <w:r w:rsidR="0011447D">
        <w:rPr>
          <w:rFonts w:ascii="Arial" w:hAnsi="Arial" w:cs="Arial"/>
          <w:sz w:val="22"/>
          <w:szCs w:val="20"/>
        </w:rPr>
        <w:t>z</w:t>
      </w:r>
      <w:r w:rsidR="007121C8" w:rsidRPr="007121C8">
        <w:rPr>
          <w:rFonts w:ascii="Arial" w:hAnsi="Arial" w:cs="Arial"/>
          <w:sz w:val="22"/>
          <w:szCs w:val="20"/>
        </w:rPr>
        <w:t>ávazku.</w:t>
      </w:r>
    </w:p>
    <w:p w14:paraId="2448E2F5" w14:textId="77777777" w:rsidR="007121C8" w:rsidRPr="007121C8" w:rsidRDefault="006263AF" w:rsidP="007121C8">
      <w:pPr>
        <w:tabs>
          <w:tab w:val="left" w:pos="0"/>
        </w:tabs>
        <w:spacing w:after="120"/>
        <w:jc w:val="both"/>
        <w:rPr>
          <w:rFonts w:ascii="Arial" w:hAnsi="Arial" w:cs="Arial"/>
          <w:sz w:val="22"/>
          <w:szCs w:val="20"/>
        </w:rPr>
      </w:pPr>
      <w:r>
        <w:rPr>
          <w:rFonts w:ascii="Arial" w:hAnsi="Arial" w:cs="Arial"/>
          <w:sz w:val="22"/>
          <w:szCs w:val="20"/>
        </w:rPr>
        <w:t>Zavazuji se</w:t>
      </w:r>
      <w:r w:rsidR="007121C8" w:rsidRPr="007121C8">
        <w:rPr>
          <w:rFonts w:ascii="Arial" w:hAnsi="Arial" w:cs="Arial"/>
          <w:sz w:val="22"/>
          <w:szCs w:val="20"/>
        </w:rPr>
        <w:t xml:space="preserve"> bez odůvodnění, tj. bez objektivně ospravedlnitelných důvodů, nediskriminovat mezi jednotlivými zájemci a/nebo jinými osobami se kterými </w:t>
      </w:r>
      <w:r>
        <w:rPr>
          <w:rFonts w:ascii="Arial" w:hAnsi="Arial" w:cs="Arial"/>
          <w:sz w:val="22"/>
          <w:szCs w:val="20"/>
        </w:rPr>
        <w:t>mám</w:t>
      </w:r>
      <w:r w:rsidR="007121C8" w:rsidRPr="007121C8">
        <w:rPr>
          <w:rFonts w:ascii="Arial" w:hAnsi="Arial" w:cs="Arial"/>
          <w:sz w:val="22"/>
          <w:szCs w:val="20"/>
        </w:rPr>
        <w:t xml:space="preserve"> uzavřenou nebo uzavřu smlouvu týkající se přístupu formou velkoobchodní nabídky.</w:t>
      </w:r>
    </w:p>
    <w:p w14:paraId="1B378EF9" w14:textId="77777777" w:rsidR="007121C8" w:rsidRPr="007121C8" w:rsidRDefault="006263AF" w:rsidP="007121C8">
      <w:pPr>
        <w:tabs>
          <w:tab w:val="left" w:pos="0"/>
        </w:tabs>
        <w:spacing w:after="120"/>
        <w:jc w:val="both"/>
        <w:rPr>
          <w:rFonts w:ascii="Arial" w:hAnsi="Arial" w:cs="Arial"/>
          <w:sz w:val="22"/>
          <w:szCs w:val="20"/>
        </w:rPr>
      </w:pPr>
      <w:r>
        <w:rPr>
          <w:rFonts w:ascii="Arial" w:hAnsi="Arial" w:cs="Arial"/>
          <w:sz w:val="22"/>
          <w:szCs w:val="20"/>
        </w:rPr>
        <w:t>Pokud bud</w:t>
      </w:r>
      <w:r w:rsidR="007121C8" w:rsidRPr="007121C8">
        <w:rPr>
          <w:rFonts w:ascii="Arial" w:hAnsi="Arial" w:cs="Arial"/>
          <w:sz w:val="22"/>
          <w:szCs w:val="20"/>
        </w:rPr>
        <w:t xml:space="preserve">u </w:t>
      </w:r>
      <w:r>
        <w:rPr>
          <w:rFonts w:ascii="Arial" w:hAnsi="Arial" w:cs="Arial"/>
          <w:sz w:val="22"/>
          <w:szCs w:val="20"/>
        </w:rPr>
        <w:t>požádán</w:t>
      </w:r>
      <w:r w:rsidR="007121C8" w:rsidRPr="007121C8">
        <w:rPr>
          <w:rFonts w:ascii="Arial" w:hAnsi="Arial" w:cs="Arial"/>
          <w:sz w:val="22"/>
          <w:szCs w:val="20"/>
        </w:rPr>
        <w:t xml:space="preserve"> o poskytnutí velkoobchodní nabídky podle </w:t>
      </w:r>
      <w:r>
        <w:rPr>
          <w:rFonts w:ascii="Arial" w:hAnsi="Arial" w:cs="Arial"/>
          <w:sz w:val="22"/>
          <w:szCs w:val="20"/>
        </w:rPr>
        <w:t>tohoto článku 1</w:t>
      </w:r>
      <w:r w:rsidR="007121C8" w:rsidRPr="007121C8">
        <w:rPr>
          <w:rFonts w:ascii="Arial" w:hAnsi="Arial" w:cs="Arial"/>
          <w:sz w:val="22"/>
          <w:szCs w:val="20"/>
        </w:rPr>
        <w:t>, zavazuj</w:t>
      </w:r>
      <w:r>
        <w:rPr>
          <w:rFonts w:ascii="Arial" w:hAnsi="Arial" w:cs="Arial"/>
          <w:sz w:val="22"/>
          <w:szCs w:val="20"/>
        </w:rPr>
        <w:t>i se</w:t>
      </w:r>
      <w:r w:rsidR="007121C8" w:rsidRPr="007121C8">
        <w:rPr>
          <w:rFonts w:ascii="Arial" w:hAnsi="Arial" w:cs="Arial"/>
          <w:sz w:val="22"/>
          <w:szCs w:val="20"/>
        </w:rPr>
        <w:t xml:space="preserve"> </w:t>
      </w:r>
      <w:r w:rsidRPr="007121C8">
        <w:rPr>
          <w:rFonts w:ascii="Arial" w:hAnsi="Arial" w:cs="Arial"/>
          <w:sz w:val="22"/>
          <w:szCs w:val="20"/>
        </w:rPr>
        <w:t xml:space="preserve">písemně </w:t>
      </w:r>
      <w:r w:rsidR="007121C8" w:rsidRPr="007121C8">
        <w:rPr>
          <w:rFonts w:ascii="Arial" w:hAnsi="Arial" w:cs="Arial"/>
          <w:sz w:val="22"/>
          <w:szCs w:val="20"/>
        </w:rPr>
        <w:t>informovat Úřad o každé žádosti o poskytnutí velkoobchodní nabídky, kterou obdrží</w:t>
      </w:r>
      <w:r>
        <w:rPr>
          <w:rFonts w:ascii="Arial" w:hAnsi="Arial" w:cs="Arial"/>
          <w:sz w:val="22"/>
          <w:szCs w:val="20"/>
        </w:rPr>
        <w:t>m</w:t>
      </w:r>
      <w:r w:rsidR="007121C8" w:rsidRPr="007121C8">
        <w:rPr>
          <w:rFonts w:ascii="Arial" w:hAnsi="Arial" w:cs="Arial"/>
          <w:sz w:val="22"/>
          <w:szCs w:val="20"/>
        </w:rPr>
        <w:t xml:space="preserve"> od zájemce o velkoobchodní nabídku, a o základních parametrech každé žádosti, a to do 15 pracovních dnů ode dne obdržení příslušné žádosti. Následně se </w:t>
      </w:r>
      <w:r>
        <w:rPr>
          <w:rFonts w:ascii="Arial" w:hAnsi="Arial" w:cs="Arial"/>
          <w:sz w:val="22"/>
          <w:szCs w:val="20"/>
        </w:rPr>
        <w:t>zavazuji</w:t>
      </w:r>
      <w:r w:rsidR="007121C8" w:rsidRPr="007121C8">
        <w:rPr>
          <w:rFonts w:ascii="Arial" w:hAnsi="Arial" w:cs="Arial"/>
          <w:sz w:val="22"/>
          <w:szCs w:val="20"/>
        </w:rPr>
        <w:t xml:space="preserve"> průběžně, nejméně však jednou za měsíc, písemně informovat Úřad o vývoji jednání o poskytnutí velkoobchodní nabídky. Tímto závazkem nebudou dotčeny ostatní</w:t>
      </w:r>
      <w:r>
        <w:rPr>
          <w:rFonts w:ascii="Arial" w:hAnsi="Arial" w:cs="Arial"/>
          <w:sz w:val="22"/>
          <w:szCs w:val="20"/>
        </w:rPr>
        <w:t xml:space="preserve"> mé</w:t>
      </w:r>
      <w:r w:rsidR="007121C8" w:rsidRPr="007121C8">
        <w:rPr>
          <w:rFonts w:ascii="Arial" w:hAnsi="Arial" w:cs="Arial"/>
          <w:sz w:val="22"/>
          <w:szCs w:val="20"/>
        </w:rPr>
        <w:t xml:space="preserve"> oznamovací povinnosti vůči Úřadu.</w:t>
      </w:r>
    </w:p>
    <w:p w14:paraId="3D74A240" w14:textId="77777777" w:rsidR="007121C8" w:rsidRP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t>Informace poskytované podle předchozího odstavce nemohou být Úřadu odepřeny s ohledem na jejich důvěrnou povahu.</w:t>
      </w:r>
    </w:p>
    <w:p w14:paraId="3E814924" w14:textId="77777777" w:rsidR="007121C8" w:rsidRPr="007121C8" w:rsidRDefault="00701DA3" w:rsidP="007121C8">
      <w:pPr>
        <w:tabs>
          <w:tab w:val="left" w:pos="0"/>
        </w:tabs>
        <w:spacing w:after="120"/>
        <w:jc w:val="both"/>
        <w:rPr>
          <w:rFonts w:ascii="Arial" w:hAnsi="Arial" w:cs="Arial"/>
          <w:sz w:val="22"/>
          <w:szCs w:val="20"/>
        </w:rPr>
      </w:pPr>
      <w:r>
        <w:rPr>
          <w:rFonts w:ascii="Arial" w:hAnsi="Arial" w:cs="Arial"/>
          <w:sz w:val="22"/>
          <w:szCs w:val="20"/>
        </w:rPr>
        <w:t>Přebírám</w:t>
      </w:r>
      <w:r w:rsidR="007121C8" w:rsidRPr="007121C8">
        <w:rPr>
          <w:rFonts w:ascii="Arial" w:hAnsi="Arial" w:cs="Arial"/>
          <w:sz w:val="22"/>
          <w:szCs w:val="20"/>
        </w:rPr>
        <w:t xml:space="preserve"> bezpodmínečný závazek, že nebud</w:t>
      </w:r>
      <w:r>
        <w:rPr>
          <w:rFonts w:ascii="Arial" w:hAnsi="Arial" w:cs="Arial"/>
          <w:sz w:val="22"/>
          <w:szCs w:val="20"/>
        </w:rPr>
        <w:t>u</w:t>
      </w:r>
      <w:r w:rsidR="007121C8" w:rsidRPr="007121C8">
        <w:rPr>
          <w:rFonts w:ascii="Arial" w:hAnsi="Arial" w:cs="Arial"/>
          <w:sz w:val="22"/>
          <w:szCs w:val="20"/>
        </w:rPr>
        <w:t xml:space="preserve"> zájemcům o velkoobchodní nabídku klást v</w:t>
      </w:r>
      <w:r>
        <w:rPr>
          <w:rFonts w:ascii="Arial" w:hAnsi="Arial" w:cs="Arial"/>
          <w:sz w:val="22"/>
          <w:szCs w:val="20"/>
        </w:rPr>
        <w:t> </w:t>
      </w:r>
      <w:r w:rsidR="007121C8" w:rsidRPr="007121C8">
        <w:rPr>
          <w:rFonts w:ascii="Arial" w:hAnsi="Arial" w:cs="Arial"/>
          <w:sz w:val="22"/>
          <w:szCs w:val="20"/>
        </w:rPr>
        <w:t xml:space="preserve">procesu jednání o uzavření smlouvy na základě </w:t>
      </w:r>
      <w:r w:rsidR="0011447D">
        <w:rPr>
          <w:rFonts w:ascii="Arial" w:hAnsi="Arial" w:cs="Arial"/>
          <w:sz w:val="22"/>
          <w:szCs w:val="20"/>
        </w:rPr>
        <w:t>z</w:t>
      </w:r>
      <w:r w:rsidR="007121C8" w:rsidRPr="007121C8">
        <w:rPr>
          <w:rFonts w:ascii="Arial" w:hAnsi="Arial" w:cs="Arial"/>
          <w:sz w:val="22"/>
          <w:szCs w:val="20"/>
        </w:rPr>
        <w:t>ávazku velkoobchodní nabídky žádné administrativní, právní ani jiné překážky a vyžadovat splnění podmínek, které nejsou pro proces uzavření smlouvy nezbytně nutné.</w:t>
      </w:r>
    </w:p>
    <w:p w14:paraId="00DFC665" w14:textId="77777777" w:rsidR="007121C8" w:rsidRPr="007121C8" w:rsidRDefault="00701DA3" w:rsidP="007121C8">
      <w:pPr>
        <w:tabs>
          <w:tab w:val="left" w:pos="0"/>
        </w:tabs>
        <w:spacing w:after="120"/>
        <w:jc w:val="both"/>
        <w:rPr>
          <w:rFonts w:ascii="Arial" w:hAnsi="Arial" w:cs="Arial"/>
          <w:sz w:val="22"/>
          <w:szCs w:val="20"/>
        </w:rPr>
      </w:pPr>
      <w:r>
        <w:rPr>
          <w:rFonts w:ascii="Arial" w:hAnsi="Arial" w:cs="Arial"/>
          <w:sz w:val="22"/>
          <w:szCs w:val="20"/>
        </w:rPr>
        <w:t xml:space="preserve">Beru </w:t>
      </w:r>
      <w:r w:rsidR="00392A39">
        <w:rPr>
          <w:rFonts w:ascii="Arial" w:hAnsi="Arial" w:cs="Arial"/>
          <w:sz w:val="22"/>
          <w:szCs w:val="20"/>
        </w:rPr>
        <w:t>na vědomí</w:t>
      </w:r>
      <w:r>
        <w:rPr>
          <w:rFonts w:ascii="Arial" w:hAnsi="Arial" w:cs="Arial"/>
          <w:sz w:val="22"/>
          <w:szCs w:val="20"/>
        </w:rPr>
        <w:t xml:space="preserve">, že </w:t>
      </w:r>
      <w:r w:rsidR="007121C8" w:rsidRPr="007121C8">
        <w:rPr>
          <w:rFonts w:ascii="Arial" w:hAnsi="Arial" w:cs="Arial"/>
          <w:sz w:val="22"/>
          <w:szCs w:val="20"/>
        </w:rPr>
        <w:t>Úřad upřednostňuje, aby byly smlouvy na základě Závazku velkoobchodní nabídky uzavírány na základě obchodního jednání.</w:t>
      </w:r>
    </w:p>
    <w:p w14:paraId="23CABBC7" w14:textId="77777777" w:rsidR="007121C8" w:rsidRPr="007121C8" w:rsidRDefault="00607D6B" w:rsidP="007121C8">
      <w:pPr>
        <w:tabs>
          <w:tab w:val="left" w:pos="0"/>
        </w:tabs>
        <w:spacing w:after="120"/>
        <w:jc w:val="both"/>
        <w:rPr>
          <w:rFonts w:ascii="Arial" w:hAnsi="Arial" w:cs="Arial"/>
          <w:sz w:val="22"/>
          <w:szCs w:val="20"/>
        </w:rPr>
      </w:pPr>
      <w:r>
        <w:rPr>
          <w:rFonts w:ascii="Arial" w:hAnsi="Arial" w:cs="Arial"/>
          <w:sz w:val="22"/>
          <w:szCs w:val="20"/>
        </w:rPr>
        <w:t>Beru na vědomí, že p</w:t>
      </w:r>
      <w:r w:rsidR="007121C8" w:rsidRPr="007121C8">
        <w:rPr>
          <w:rFonts w:ascii="Arial" w:hAnsi="Arial" w:cs="Arial"/>
          <w:sz w:val="22"/>
          <w:szCs w:val="20"/>
        </w:rPr>
        <w:t xml:space="preserve">řípadný spor ohledně souladu výše sjednaných cen nebo jiných podmínek velkoobchodní nabídky s podmínkami Závazku velkoobchodní nabídky je Úřad připraven na žádost stran sporu rozhodnout postupem dle ustanovení § 127 Zákona. V případě, že bude rozhodovat spor ohledně souladu výše sjednaných cen s podmínkami Závazku velkoobchodní nabídky, bude Úřad postupovat zejména podle metodiky ke stanovování cen na základě principu zákazu stlačování marží. </w:t>
      </w:r>
    </w:p>
    <w:p w14:paraId="339285C8" w14:textId="77777777" w:rsidR="007121C8" w:rsidRPr="007121C8" w:rsidRDefault="00607D6B" w:rsidP="007121C8">
      <w:pPr>
        <w:tabs>
          <w:tab w:val="left" w:pos="0"/>
        </w:tabs>
        <w:spacing w:after="120"/>
        <w:jc w:val="both"/>
        <w:rPr>
          <w:rFonts w:ascii="Arial" w:hAnsi="Arial" w:cs="Arial"/>
          <w:sz w:val="22"/>
          <w:szCs w:val="20"/>
        </w:rPr>
      </w:pPr>
      <w:r>
        <w:rPr>
          <w:rFonts w:ascii="Arial" w:hAnsi="Arial" w:cs="Arial"/>
          <w:sz w:val="22"/>
          <w:szCs w:val="20"/>
        </w:rPr>
        <w:t>Beru na vědomí, že p</w:t>
      </w:r>
      <w:r w:rsidR="007121C8" w:rsidRPr="007121C8">
        <w:rPr>
          <w:rFonts w:ascii="Arial" w:hAnsi="Arial" w:cs="Arial"/>
          <w:sz w:val="22"/>
          <w:szCs w:val="20"/>
        </w:rPr>
        <w:t xml:space="preserve">orušení </w:t>
      </w:r>
      <w:r w:rsidR="0011447D">
        <w:rPr>
          <w:rFonts w:ascii="Arial" w:hAnsi="Arial" w:cs="Arial"/>
          <w:sz w:val="22"/>
          <w:szCs w:val="20"/>
        </w:rPr>
        <w:t>z</w:t>
      </w:r>
      <w:r w:rsidR="007121C8" w:rsidRPr="007121C8">
        <w:rPr>
          <w:rFonts w:ascii="Arial" w:hAnsi="Arial" w:cs="Arial"/>
          <w:sz w:val="22"/>
          <w:szCs w:val="20"/>
        </w:rPr>
        <w:t xml:space="preserve">ávazku velkoobchodní nabídky bude považováno za nesplnění povinností stanovených rozhodnutím o udělení přídělu ve smyslu § 22b odst. 1 písm. b) Zákona. Zjistí-li Úřad porušení Závazku velkoobchodní nabídky, vyzve povinného Žadatele ke zjednání nápravy ve smyslu </w:t>
      </w:r>
      <w:r w:rsidR="008112F8">
        <w:rPr>
          <w:rFonts w:ascii="Arial" w:hAnsi="Arial" w:cs="Arial"/>
          <w:sz w:val="22"/>
          <w:szCs w:val="20"/>
        </w:rPr>
        <w:t>§ 22b odst. 1 písm. b) Zákona.</w:t>
      </w:r>
    </w:p>
    <w:p w14:paraId="17230963" w14:textId="77777777" w:rsidR="007121C8" w:rsidRDefault="007121C8" w:rsidP="007121C8">
      <w:pPr>
        <w:tabs>
          <w:tab w:val="left" w:pos="0"/>
        </w:tabs>
        <w:spacing w:after="120"/>
        <w:jc w:val="both"/>
        <w:rPr>
          <w:rFonts w:ascii="Arial" w:hAnsi="Arial" w:cs="Arial"/>
          <w:sz w:val="22"/>
          <w:szCs w:val="20"/>
        </w:rPr>
      </w:pPr>
      <w:r w:rsidRPr="007121C8">
        <w:rPr>
          <w:rFonts w:ascii="Arial" w:hAnsi="Arial" w:cs="Arial"/>
          <w:sz w:val="22"/>
          <w:szCs w:val="20"/>
        </w:rPr>
        <w:t>Pokud nezjedná</w:t>
      </w:r>
      <w:r w:rsidR="00607D6B">
        <w:rPr>
          <w:rFonts w:ascii="Arial" w:hAnsi="Arial" w:cs="Arial"/>
          <w:sz w:val="22"/>
          <w:szCs w:val="20"/>
        </w:rPr>
        <w:t>m</w:t>
      </w:r>
      <w:r w:rsidRPr="007121C8">
        <w:rPr>
          <w:rFonts w:ascii="Arial" w:hAnsi="Arial" w:cs="Arial"/>
          <w:sz w:val="22"/>
          <w:szCs w:val="20"/>
        </w:rPr>
        <w:t xml:space="preserve"> nápravu porušení Závazku velkoobchodní nabídky ve lhůtě stanovené Úřadem dle § 114 Zákona, bude předseda Rady Úřadu postupovat dle § 22b Zákona.</w:t>
      </w:r>
    </w:p>
    <w:p w14:paraId="362BCDE1" w14:textId="77777777" w:rsidR="00607D6B" w:rsidRDefault="008F4FB9" w:rsidP="00590510">
      <w:pPr>
        <w:pStyle w:val="Heading1"/>
        <w:numPr>
          <w:ilvl w:val="0"/>
          <w:numId w:val="29"/>
        </w:numPr>
        <w:suppressAutoHyphens/>
        <w:spacing w:after="120"/>
        <w:ind w:left="357" w:hanging="357"/>
        <w:jc w:val="both"/>
        <w:rPr>
          <w:rFonts w:cs="Arial"/>
        </w:rPr>
      </w:pPr>
      <w:r>
        <w:rPr>
          <w:rFonts w:cs="Arial"/>
        </w:rPr>
        <w:br w:type="page"/>
      </w:r>
      <w:r w:rsidR="00607D6B">
        <w:rPr>
          <w:rFonts w:cs="Arial"/>
        </w:rPr>
        <w:lastRenderedPageBreak/>
        <w:t>Refarming</w:t>
      </w:r>
    </w:p>
    <w:p w14:paraId="498607B1" w14:textId="77777777" w:rsidR="00607D6B" w:rsidRPr="00607D6B" w:rsidRDefault="00607D6B" w:rsidP="00590510">
      <w:pPr>
        <w:spacing w:after="120"/>
      </w:pPr>
      <w:r w:rsidRPr="004C6B9E">
        <w:rPr>
          <w:rFonts w:ascii="Arial" w:hAnsi="Arial" w:cs="Arial"/>
          <w:sz w:val="22"/>
          <w:szCs w:val="22"/>
        </w:rPr>
        <w:t xml:space="preserve">Tímto jako Žadatel přijímám Závazek </w:t>
      </w:r>
      <w:r>
        <w:rPr>
          <w:rFonts w:ascii="Arial" w:hAnsi="Arial" w:cs="Arial"/>
          <w:sz w:val="22"/>
          <w:szCs w:val="22"/>
        </w:rPr>
        <w:t>refarmingu</w:t>
      </w:r>
      <w:r w:rsidRPr="004C6B9E">
        <w:rPr>
          <w:rFonts w:ascii="Arial" w:hAnsi="Arial" w:cs="Arial"/>
          <w:sz w:val="22"/>
          <w:szCs w:val="22"/>
        </w:rPr>
        <w:t>.</w:t>
      </w:r>
    </w:p>
    <w:p w14:paraId="52FA8C34" w14:textId="1ED9D6FB" w:rsidR="00607D6B" w:rsidRPr="00607D6B" w:rsidRDefault="00607D6B" w:rsidP="00F07955">
      <w:pPr>
        <w:jc w:val="both"/>
        <w:rPr>
          <w:rFonts w:ascii="Arial" w:hAnsi="Arial" w:cs="Arial"/>
          <w:sz w:val="22"/>
          <w:szCs w:val="20"/>
        </w:rPr>
      </w:pPr>
      <w:r>
        <w:rPr>
          <w:rFonts w:ascii="Arial" w:hAnsi="Arial" w:cs="Arial"/>
          <w:sz w:val="22"/>
          <w:szCs w:val="20"/>
        </w:rPr>
        <w:t>Ber</w:t>
      </w:r>
      <w:r w:rsidRPr="00607D6B">
        <w:rPr>
          <w:rFonts w:ascii="Arial" w:hAnsi="Arial" w:cs="Arial"/>
          <w:sz w:val="22"/>
          <w:szCs w:val="20"/>
        </w:rPr>
        <w:t xml:space="preserve">u na </w:t>
      </w:r>
      <w:r>
        <w:rPr>
          <w:rFonts w:ascii="Arial" w:hAnsi="Arial" w:cs="Arial"/>
          <w:sz w:val="22"/>
          <w:szCs w:val="20"/>
        </w:rPr>
        <w:t>vědomí, že cílem Úřadu v rámci</w:t>
      </w:r>
      <w:r w:rsidRPr="00607D6B">
        <w:rPr>
          <w:rFonts w:ascii="Arial" w:hAnsi="Arial" w:cs="Arial"/>
          <w:sz w:val="22"/>
          <w:szCs w:val="20"/>
        </w:rPr>
        <w:t xml:space="preserve"> Výběrového řízení je zajistit účelné využívání rádiových kmitočtů v pásmu 1800 MHz scelením přídělů rádiových kmitočtů přidělených jednotlivým držitelům přídělů rádiových kmitočtů v rámci tohoto pásma. K zajištění tohoto cíle je nezbytné, aby po vydání přídělů rádiových kmitočtů v tomto pásmu na základě Výběrového řízení došlo k tzv. „refarmingu“ pásma 1800 MHz, tedy k přerozdělení rádiových kmitočtů přidělených v tomto pásmu na základě Výběrového řízení i na základě předchozích </w:t>
      </w:r>
      <w:r>
        <w:rPr>
          <w:rFonts w:ascii="Arial" w:hAnsi="Arial" w:cs="Arial"/>
          <w:sz w:val="22"/>
          <w:szCs w:val="20"/>
        </w:rPr>
        <w:t>v</w:t>
      </w:r>
      <w:r w:rsidRPr="00607D6B">
        <w:rPr>
          <w:rFonts w:ascii="Arial" w:hAnsi="Arial" w:cs="Arial"/>
          <w:sz w:val="22"/>
          <w:szCs w:val="20"/>
        </w:rPr>
        <w:t xml:space="preserve">ýběrových řízení tak, aby byla zajištěna celistvost všech přídělů rádiových kmitočtů vydaných jednomu držiteli přídělů v tomto pásmu. K zajištění tohoto cíle se </w:t>
      </w:r>
      <w:r>
        <w:rPr>
          <w:rFonts w:ascii="Arial" w:hAnsi="Arial" w:cs="Arial"/>
          <w:sz w:val="22"/>
          <w:szCs w:val="20"/>
        </w:rPr>
        <w:t>v případě, že</w:t>
      </w:r>
      <w:r w:rsidR="00E54506">
        <w:rPr>
          <w:rFonts w:ascii="Arial" w:hAnsi="Arial" w:cs="Arial"/>
          <w:sz w:val="22"/>
          <w:szCs w:val="20"/>
        </w:rPr>
        <w:t xml:space="preserve"> mi byl </w:t>
      </w:r>
      <w:r w:rsidRPr="00607D6B">
        <w:rPr>
          <w:rFonts w:ascii="Arial" w:hAnsi="Arial" w:cs="Arial"/>
          <w:sz w:val="22"/>
          <w:szCs w:val="20"/>
        </w:rPr>
        <w:t>vydán příděl rádiových kmitoč</w:t>
      </w:r>
      <w:r w:rsidR="003B4ED8">
        <w:rPr>
          <w:rFonts w:ascii="Arial" w:hAnsi="Arial" w:cs="Arial"/>
          <w:sz w:val="22"/>
          <w:szCs w:val="20"/>
        </w:rPr>
        <w:t>tů v pásmu 1800 MHz na základě</w:t>
      </w:r>
      <w:r w:rsidRPr="00607D6B">
        <w:rPr>
          <w:rFonts w:ascii="Arial" w:hAnsi="Arial" w:cs="Arial"/>
          <w:sz w:val="22"/>
          <w:szCs w:val="20"/>
        </w:rPr>
        <w:t xml:space="preserve"> Výběrového řízení (dále jen „</w:t>
      </w:r>
      <w:r w:rsidRPr="00607D6B">
        <w:rPr>
          <w:rFonts w:ascii="Arial" w:hAnsi="Arial" w:cs="Arial"/>
          <w:b/>
          <w:sz w:val="22"/>
          <w:szCs w:val="20"/>
        </w:rPr>
        <w:t xml:space="preserve">Příděl </w:t>
      </w:r>
      <w:r w:rsidRPr="00427D90">
        <w:rPr>
          <w:rFonts w:ascii="Arial" w:hAnsi="Arial" w:cs="Arial"/>
          <w:b/>
          <w:sz w:val="22"/>
          <w:szCs w:val="20"/>
        </w:rPr>
        <w:t xml:space="preserve">rádiových kmitočtů na základě </w:t>
      </w:r>
      <w:r w:rsidR="003B4ED8" w:rsidRPr="00427D90">
        <w:rPr>
          <w:rFonts w:ascii="Arial" w:hAnsi="Arial" w:cs="Arial"/>
          <w:b/>
          <w:sz w:val="22"/>
          <w:szCs w:val="20"/>
        </w:rPr>
        <w:t>V</w:t>
      </w:r>
      <w:r w:rsidRPr="00427D90">
        <w:rPr>
          <w:rFonts w:ascii="Arial" w:hAnsi="Arial" w:cs="Arial"/>
          <w:b/>
          <w:sz w:val="22"/>
          <w:szCs w:val="20"/>
        </w:rPr>
        <w:t>ýběrového řízení</w:t>
      </w:r>
      <w:r w:rsidRPr="00427D90">
        <w:rPr>
          <w:rFonts w:ascii="Arial" w:hAnsi="Arial" w:cs="Arial"/>
          <w:sz w:val="22"/>
          <w:szCs w:val="20"/>
        </w:rPr>
        <w:t>“) zavazuj</w:t>
      </w:r>
      <w:r w:rsidR="00E54506" w:rsidRPr="00427D90">
        <w:rPr>
          <w:rFonts w:ascii="Arial" w:hAnsi="Arial" w:cs="Arial"/>
          <w:sz w:val="22"/>
          <w:szCs w:val="20"/>
        </w:rPr>
        <w:t>i</w:t>
      </w:r>
      <w:r w:rsidRPr="00427D90">
        <w:rPr>
          <w:rFonts w:ascii="Arial" w:hAnsi="Arial" w:cs="Arial"/>
          <w:sz w:val="22"/>
          <w:szCs w:val="20"/>
        </w:rPr>
        <w:t>, v souladu s</w:t>
      </w:r>
      <w:r w:rsidR="00FD6A31" w:rsidRPr="00427D90">
        <w:rPr>
          <w:rFonts w:ascii="Arial" w:hAnsi="Arial" w:cs="Arial"/>
          <w:sz w:val="22"/>
          <w:szCs w:val="20"/>
        </w:rPr>
        <w:t> </w:t>
      </w:r>
      <w:r w:rsidRPr="00427D90">
        <w:rPr>
          <w:rFonts w:ascii="Arial" w:hAnsi="Arial" w:cs="Arial"/>
          <w:sz w:val="22"/>
          <w:szCs w:val="20"/>
        </w:rPr>
        <w:t xml:space="preserve">§ 22a Zákona nejpozději do </w:t>
      </w:r>
      <w:r w:rsidR="00B34356" w:rsidRPr="00427D90">
        <w:rPr>
          <w:rFonts w:ascii="Arial" w:hAnsi="Arial" w:cs="Arial"/>
          <w:sz w:val="22"/>
          <w:szCs w:val="20"/>
        </w:rPr>
        <w:t>30 dnů ode dne doručení výzvy Úřadu</w:t>
      </w:r>
      <w:r w:rsidRPr="00427D90">
        <w:rPr>
          <w:rFonts w:ascii="Arial" w:hAnsi="Arial" w:cs="Arial"/>
          <w:sz w:val="22"/>
          <w:szCs w:val="20"/>
        </w:rPr>
        <w:t>, podat Úřadu úplnou žádost o změnu Přídělu rá</w:t>
      </w:r>
      <w:r w:rsidR="003B4ED8" w:rsidRPr="00427D90">
        <w:rPr>
          <w:rFonts w:ascii="Arial" w:hAnsi="Arial" w:cs="Arial"/>
          <w:sz w:val="22"/>
          <w:szCs w:val="20"/>
        </w:rPr>
        <w:t>diových kmitočtů na základě</w:t>
      </w:r>
      <w:r w:rsidRPr="00427D90">
        <w:rPr>
          <w:rFonts w:ascii="Arial" w:hAnsi="Arial" w:cs="Arial"/>
          <w:sz w:val="22"/>
          <w:szCs w:val="20"/>
        </w:rPr>
        <w:t xml:space="preserve"> Výběrového řízení splňující veškeré zákonné náležitosti a splňující obsahové náležitosti popsané dále v této kapitole. K zajištění toho</w:t>
      </w:r>
      <w:r w:rsidR="00E54506" w:rsidRPr="00427D90">
        <w:rPr>
          <w:rFonts w:ascii="Arial" w:hAnsi="Arial" w:cs="Arial"/>
          <w:sz w:val="22"/>
          <w:szCs w:val="20"/>
        </w:rPr>
        <w:t>to cíle se dále</w:t>
      </w:r>
      <w:r w:rsidRPr="00427D90">
        <w:rPr>
          <w:rFonts w:ascii="Arial" w:hAnsi="Arial" w:cs="Arial"/>
          <w:sz w:val="22"/>
          <w:szCs w:val="20"/>
        </w:rPr>
        <w:t>,</w:t>
      </w:r>
      <w:r w:rsidR="00E54506" w:rsidRPr="00427D90">
        <w:rPr>
          <w:rFonts w:ascii="Arial" w:hAnsi="Arial" w:cs="Arial"/>
          <w:sz w:val="22"/>
          <w:szCs w:val="20"/>
        </w:rPr>
        <w:t xml:space="preserve"> v případě, že mi byl </w:t>
      </w:r>
      <w:r w:rsidRPr="00427D90">
        <w:rPr>
          <w:rFonts w:ascii="Arial" w:hAnsi="Arial" w:cs="Arial"/>
          <w:sz w:val="22"/>
          <w:szCs w:val="20"/>
        </w:rPr>
        <w:t>v pásmu 1800 MHz vydán příděl rádiových kmitočtů přede dnem zahájení Výběrového řízení (dále jen „</w:t>
      </w:r>
      <w:r w:rsidRPr="00427D90">
        <w:rPr>
          <w:rFonts w:ascii="Arial" w:hAnsi="Arial" w:cs="Arial"/>
          <w:b/>
          <w:sz w:val="22"/>
          <w:szCs w:val="20"/>
        </w:rPr>
        <w:t>Stávající příděl rádiových kmitočtů</w:t>
      </w:r>
      <w:r w:rsidR="00E54506" w:rsidRPr="00427D90">
        <w:rPr>
          <w:rFonts w:ascii="Arial" w:hAnsi="Arial" w:cs="Arial"/>
          <w:sz w:val="22"/>
          <w:szCs w:val="20"/>
        </w:rPr>
        <w:t>“) zavazuji</w:t>
      </w:r>
      <w:r w:rsidRPr="00427D90">
        <w:rPr>
          <w:rFonts w:ascii="Arial" w:hAnsi="Arial" w:cs="Arial"/>
          <w:sz w:val="22"/>
          <w:szCs w:val="20"/>
        </w:rPr>
        <w:t xml:space="preserve">, v souladu </w:t>
      </w:r>
      <w:r w:rsidR="0044126F" w:rsidRPr="00427D90">
        <w:rPr>
          <w:rFonts w:ascii="Arial" w:hAnsi="Arial" w:cs="Arial"/>
          <w:sz w:val="22"/>
          <w:szCs w:val="20"/>
        </w:rPr>
        <w:t> s  § </w:t>
      </w:r>
      <w:r w:rsidRPr="00427D90">
        <w:rPr>
          <w:rFonts w:ascii="Arial" w:hAnsi="Arial" w:cs="Arial"/>
          <w:sz w:val="22"/>
          <w:szCs w:val="20"/>
        </w:rPr>
        <w:t xml:space="preserve">22a Zákona nejpozději do </w:t>
      </w:r>
      <w:r w:rsidR="00B34356" w:rsidRPr="00427D90">
        <w:rPr>
          <w:rFonts w:ascii="Arial" w:hAnsi="Arial" w:cs="Arial"/>
          <w:sz w:val="22"/>
          <w:szCs w:val="20"/>
        </w:rPr>
        <w:t>30 dnů ode dne doručení</w:t>
      </w:r>
      <w:r w:rsidR="00B34356" w:rsidRPr="00B34356">
        <w:rPr>
          <w:rFonts w:ascii="Arial" w:hAnsi="Arial" w:cs="Arial"/>
          <w:sz w:val="22"/>
          <w:szCs w:val="20"/>
        </w:rPr>
        <w:t xml:space="preserve"> výzvy Úřadu</w:t>
      </w:r>
      <w:r w:rsidRPr="00607D6B">
        <w:rPr>
          <w:rFonts w:ascii="Arial" w:hAnsi="Arial" w:cs="Arial"/>
          <w:sz w:val="22"/>
          <w:szCs w:val="20"/>
        </w:rPr>
        <w:t xml:space="preserve">, podat Úřadu úplnou žádost o změnu Stávajícího přídělu rádiových kmitočtů splňující veškeré zákonné náležitosti </w:t>
      </w:r>
      <w:r w:rsidR="0044126F" w:rsidRPr="00607D6B">
        <w:rPr>
          <w:rFonts w:ascii="Arial" w:hAnsi="Arial" w:cs="Arial"/>
          <w:sz w:val="22"/>
          <w:szCs w:val="20"/>
        </w:rPr>
        <w:t>a</w:t>
      </w:r>
      <w:r w:rsidR="0044126F">
        <w:rPr>
          <w:rFonts w:ascii="Arial" w:hAnsi="Arial" w:cs="Arial"/>
          <w:sz w:val="22"/>
          <w:szCs w:val="20"/>
        </w:rPr>
        <w:t> </w:t>
      </w:r>
      <w:r w:rsidRPr="00607D6B">
        <w:rPr>
          <w:rFonts w:ascii="Arial" w:hAnsi="Arial" w:cs="Arial"/>
          <w:sz w:val="22"/>
          <w:szCs w:val="20"/>
        </w:rPr>
        <w:t>splňující obsahové náležitosti popsané dále v této kapitole. Obsahem Žádostí podle tohoto závazku je změna specifikace rádiových kmitočtů</w:t>
      </w:r>
      <w:r w:rsidR="00BC4B54">
        <w:rPr>
          <w:rFonts w:ascii="Arial" w:hAnsi="Arial" w:cs="Arial"/>
          <w:sz w:val="22"/>
          <w:szCs w:val="20"/>
        </w:rPr>
        <w:t xml:space="preserve"> </w:t>
      </w:r>
      <w:r w:rsidRPr="00607D6B">
        <w:rPr>
          <w:rFonts w:ascii="Arial" w:hAnsi="Arial" w:cs="Arial"/>
          <w:sz w:val="22"/>
          <w:szCs w:val="20"/>
        </w:rPr>
        <w:t>tak, aby při zachování celkového rozsahu jakož i všech ostatních parametrů přídělu došlo k uspořádání jednotlivých přídělů v pásmu 1800 MHz (Přídělů rádiových kmitočtů na základě Výběrového řízení i Stávajících přídělů rádiových kmitočtů) tím způsobem, aby jednotliví držitelé přídělů rádiových kmitočtů měli v pásmu 1800 MHz celistvé úseky rádiových kmitočtů následující za sebou bez přerušení</w:t>
      </w:r>
      <w:r w:rsidR="0044126F">
        <w:rPr>
          <w:rFonts w:ascii="Arial" w:hAnsi="Arial" w:cs="Arial"/>
          <w:sz w:val="22"/>
          <w:szCs w:val="20"/>
        </w:rPr>
        <w:t xml:space="preserve"> dle kapitoly 7.7.2 Vyhlášení.</w:t>
      </w:r>
    </w:p>
    <w:p w14:paraId="70E19615" w14:textId="77777777" w:rsidR="00607D6B" w:rsidRPr="00607D6B" w:rsidRDefault="00B34356" w:rsidP="00607D6B">
      <w:pPr>
        <w:tabs>
          <w:tab w:val="left" w:pos="851"/>
        </w:tabs>
        <w:spacing w:after="120"/>
        <w:jc w:val="both"/>
        <w:rPr>
          <w:rFonts w:ascii="Arial" w:hAnsi="Arial" w:cs="Arial"/>
          <w:sz w:val="22"/>
          <w:szCs w:val="20"/>
        </w:rPr>
      </w:pPr>
      <w:r w:rsidRPr="00B34356">
        <w:rPr>
          <w:rFonts w:ascii="Arial" w:hAnsi="Arial" w:cs="Arial"/>
          <w:sz w:val="22"/>
          <w:szCs w:val="20"/>
        </w:rPr>
        <w:t>Změna specifikace rádiových kmitočtů, která bude obsahem žádosti, bude vycházet z</w:t>
      </w:r>
      <w:r w:rsidR="0011447D">
        <w:rPr>
          <w:rFonts w:ascii="Arial" w:hAnsi="Arial" w:cs="Arial"/>
          <w:sz w:val="22"/>
          <w:szCs w:val="20"/>
        </w:rPr>
        <w:t> </w:t>
      </w:r>
      <w:r w:rsidRPr="00B34356">
        <w:rPr>
          <w:rFonts w:ascii="Arial" w:hAnsi="Arial" w:cs="Arial"/>
          <w:sz w:val="22"/>
          <w:szCs w:val="20"/>
        </w:rPr>
        <w:t>informace o cílovém rozdělení rádiových kmitočtů v pásmu 1800 MHz (refarming), vydané Úřa</w:t>
      </w:r>
      <w:r>
        <w:rPr>
          <w:rFonts w:ascii="Arial" w:hAnsi="Arial" w:cs="Arial"/>
          <w:sz w:val="22"/>
          <w:szCs w:val="20"/>
        </w:rPr>
        <w:t>dem.</w:t>
      </w:r>
    </w:p>
    <w:p w14:paraId="194792C0" w14:textId="77777777" w:rsidR="00BC4B54" w:rsidRDefault="00BC4B54" w:rsidP="00607D6B">
      <w:pPr>
        <w:spacing w:after="120"/>
        <w:jc w:val="both"/>
        <w:rPr>
          <w:rFonts w:ascii="Arial" w:hAnsi="Arial" w:cs="Arial"/>
          <w:sz w:val="22"/>
          <w:szCs w:val="20"/>
        </w:rPr>
      </w:pPr>
      <w:r>
        <w:rPr>
          <w:rFonts w:ascii="Arial" w:hAnsi="Arial" w:cs="Arial"/>
          <w:sz w:val="22"/>
          <w:szCs w:val="20"/>
        </w:rPr>
        <w:t>Zavazuji se</w:t>
      </w:r>
      <w:r w:rsidRPr="00607D6B">
        <w:rPr>
          <w:rFonts w:ascii="Arial" w:hAnsi="Arial" w:cs="Arial"/>
          <w:sz w:val="22"/>
          <w:szCs w:val="20"/>
        </w:rPr>
        <w:t xml:space="preserve"> </w:t>
      </w:r>
      <w:r>
        <w:rPr>
          <w:rFonts w:ascii="Arial" w:hAnsi="Arial" w:cs="Arial"/>
          <w:sz w:val="22"/>
          <w:szCs w:val="20"/>
        </w:rPr>
        <w:t xml:space="preserve">podat žádost podle této kapitoly na formuláři připojenému k Vyhlášení jako příloha 5. </w:t>
      </w:r>
    </w:p>
    <w:p w14:paraId="69D5919C" w14:textId="0EDFE164" w:rsidR="00607D6B" w:rsidRPr="00607D6B" w:rsidRDefault="00BC4B54" w:rsidP="00607D6B">
      <w:pPr>
        <w:spacing w:after="120"/>
        <w:jc w:val="both"/>
        <w:rPr>
          <w:rFonts w:ascii="Arial" w:hAnsi="Arial" w:cs="Arial"/>
          <w:sz w:val="22"/>
          <w:szCs w:val="20"/>
        </w:rPr>
      </w:pPr>
      <w:r>
        <w:rPr>
          <w:rFonts w:ascii="Arial" w:hAnsi="Arial" w:cs="Arial"/>
          <w:sz w:val="22"/>
          <w:szCs w:val="20"/>
        </w:rPr>
        <w:t xml:space="preserve">Dále se zavazuji </w:t>
      </w:r>
      <w:r w:rsidR="00607D6B" w:rsidRPr="00607D6B">
        <w:rPr>
          <w:rFonts w:ascii="Arial" w:hAnsi="Arial" w:cs="Arial"/>
          <w:sz w:val="22"/>
          <w:szCs w:val="20"/>
        </w:rPr>
        <w:t>učinit v rámci řízení o sv</w:t>
      </w:r>
      <w:r w:rsidR="00E54506">
        <w:rPr>
          <w:rFonts w:ascii="Arial" w:hAnsi="Arial" w:cs="Arial"/>
          <w:sz w:val="22"/>
          <w:szCs w:val="20"/>
        </w:rPr>
        <w:t>é</w:t>
      </w:r>
      <w:r w:rsidR="00607D6B" w:rsidRPr="00607D6B">
        <w:rPr>
          <w:rFonts w:ascii="Arial" w:hAnsi="Arial" w:cs="Arial"/>
          <w:sz w:val="22"/>
          <w:szCs w:val="20"/>
        </w:rPr>
        <w:t xml:space="preserve"> žádost</w:t>
      </w:r>
      <w:r w:rsidR="00E54506">
        <w:rPr>
          <w:rFonts w:ascii="Arial" w:hAnsi="Arial" w:cs="Arial"/>
          <w:sz w:val="22"/>
          <w:szCs w:val="20"/>
        </w:rPr>
        <w:t xml:space="preserve">i </w:t>
      </w:r>
      <w:r w:rsidR="00607D6B" w:rsidRPr="00607D6B">
        <w:rPr>
          <w:rFonts w:ascii="Arial" w:hAnsi="Arial" w:cs="Arial"/>
          <w:sz w:val="22"/>
          <w:szCs w:val="20"/>
        </w:rPr>
        <w:t>dle tohoto závazku veškeré kroky a</w:t>
      </w:r>
      <w:r w:rsidR="0011447D">
        <w:rPr>
          <w:rFonts w:ascii="Arial" w:hAnsi="Arial" w:cs="Arial"/>
          <w:sz w:val="22"/>
          <w:szCs w:val="20"/>
        </w:rPr>
        <w:t> </w:t>
      </w:r>
      <w:r w:rsidR="00607D6B" w:rsidRPr="00607D6B">
        <w:rPr>
          <w:rFonts w:ascii="Arial" w:hAnsi="Arial" w:cs="Arial"/>
          <w:sz w:val="22"/>
          <w:szCs w:val="20"/>
        </w:rPr>
        <w:t>opatření a poskytnout veškerou součinnost nezbytnou k tomu, aby Úřad mohl žádost</w:t>
      </w:r>
      <w:r w:rsidR="00E54506">
        <w:rPr>
          <w:rFonts w:ascii="Arial" w:hAnsi="Arial" w:cs="Arial"/>
          <w:sz w:val="22"/>
          <w:szCs w:val="20"/>
        </w:rPr>
        <w:t>i</w:t>
      </w:r>
      <w:r w:rsidR="00607D6B" w:rsidRPr="00607D6B">
        <w:rPr>
          <w:rFonts w:ascii="Arial" w:hAnsi="Arial" w:cs="Arial"/>
          <w:sz w:val="22"/>
          <w:szCs w:val="20"/>
        </w:rPr>
        <w:t xml:space="preserve"> pravomocným rozhodnutím vyhovět a změnit příděly rádiových kmitočtů jednotlivých žadatelů v pásmu 1800 MHz</w:t>
      </w:r>
      <w:r w:rsidR="00826C28">
        <w:rPr>
          <w:rFonts w:ascii="Arial" w:hAnsi="Arial" w:cs="Arial"/>
          <w:sz w:val="22"/>
          <w:szCs w:val="20"/>
        </w:rPr>
        <w:t xml:space="preserve"> </w:t>
      </w:r>
      <w:r w:rsidR="00607D6B" w:rsidRPr="00607D6B">
        <w:rPr>
          <w:rFonts w:ascii="Arial" w:hAnsi="Arial" w:cs="Arial"/>
          <w:sz w:val="22"/>
          <w:szCs w:val="20"/>
        </w:rPr>
        <w:t xml:space="preserve">tak, jak je uvedeno výše. </w:t>
      </w:r>
    </w:p>
    <w:p w14:paraId="414000E9" w14:textId="77777777" w:rsidR="00F24A53" w:rsidRDefault="00E54506" w:rsidP="00231B70">
      <w:pPr>
        <w:suppressAutoHyphens/>
        <w:jc w:val="both"/>
        <w:rPr>
          <w:rFonts w:ascii="Arial" w:hAnsi="Arial" w:cs="Arial"/>
          <w:sz w:val="22"/>
          <w:szCs w:val="22"/>
        </w:rPr>
      </w:pPr>
      <w:r>
        <w:rPr>
          <w:rFonts w:ascii="Arial" w:hAnsi="Arial" w:cs="Arial"/>
          <w:sz w:val="22"/>
          <w:szCs w:val="20"/>
        </w:rPr>
        <w:t xml:space="preserve">Beru na vědomí, že </w:t>
      </w:r>
      <w:r w:rsidR="00607D6B" w:rsidRPr="00607D6B">
        <w:rPr>
          <w:rFonts w:ascii="Arial" w:hAnsi="Arial" w:cs="Arial"/>
          <w:sz w:val="22"/>
          <w:szCs w:val="20"/>
        </w:rPr>
        <w:t>pones</w:t>
      </w:r>
      <w:r>
        <w:rPr>
          <w:rFonts w:ascii="Arial" w:hAnsi="Arial" w:cs="Arial"/>
          <w:sz w:val="22"/>
          <w:szCs w:val="20"/>
        </w:rPr>
        <w:t>u</w:t>
      </w:r>
      <w:r w:rsidR="00607D6B" w:rsidRPr="00607D6B">
        <w:rPr>
          <w:rFonts w:ascii="Arial" w:hAnsi="Arial" w:cs="Arial"/>
          <w:sz w:val="22"/>
          <w:szCs w:val="20"/>
        </w:rPr>
        <w:t xml:space="preserve"> své náklady spojené se závazkem podle </w:t>
      </w:r>
      <w:r>
        <w:rPr>
          <w:rFonts w:ascii="Arial" w:hAnsi="Arial" w:cs="Arial"/>
          <w:sz w:val="22"/>
          <w:szCs w:val="20"/>
        </w:rPr>
        <w:t>tohoto článku 2</w:t>
      </w:r>
      <w:r w:rsidR="008112F8">
        <w:rPr>
          <w:rFonts w:ascii="Arial" w:hAnsi="Arial" w:cs="Arial"/>
          <w:sz w:val="22"/>
          <w:szCs w:val="20"/>
        </w:rPr>
        <w:t xml:space="preserve"> a případné následné implementace v rámci své vlastní komunikační sítě</w:t>
      </w:r>
      <w:r w:rsidR="00607D6B" w:rsidRPr="00607D6B">
        <w:rPr>
          <w:rFonts w:ascii="Arial" w:hAnsi="Arial" w:cs="Arial"/>
          <w:sz w:val="22"/>
          <w:szCs w:val="20"/>
        </w:rPr>
        <w:t>.</w:t>
      </w:r>
    </w:p>
    <w:p w14:paraId="4F6FD26B" w14:textId="77777777" w:rsidR="00F24A53" w:rsidRDefault="00F24A53" w:rsidP="00231B70">
      <w:pPr>
        <w:suppressAutoHyphens/>
        <w:jc w:val="both"/>
        <w:rPr>
          <w:rFonts w:ascii="Arial" w:hAnsi="Arial" w:cs="Arial"/>
          <w:sz w:val="22"/>
          <w:szCs w:val="22"/>
        </w:rPr>
      </w:pPr>
    </w:p>
    <w:p w14:paraId="0FE842AB" w14:textId="77777777" w:rsidR="00106E66" w:rsidRPr="004C6B9E" w:rsidRDefault="000B4330" w:rsidP="00231B70">
      <w:pPr>
        <w:suppressAutoHyphens/>
        <w:jc w:val="both"/>
        <w:rPr>
          <w:rFonts w:ascii="Arial" w:hAnsi="Arial" w:cs="Arial"/>
          <w:sz w:val="22"/>
          <w:szCs w:val="22"/>
        </w:rPr>
      </w:pPr>
      <w:r w:rsidRPr="004C6B9E">
        <w:rPr>
          <w:rFonts w:ascii="Arial" w:hAnsi="Arial" w:cs="Arial"/>
          <w:sz w:val="22"/>
          <w:szCs w:val="22"/>
        </w:rPr>
        <w:t xml:space="preserve">Beru na vědomí, že ustanoveními tohoto </w:t>
      </w:r>
      <w:r w:rsidRPr="008864E9">
        <w:rPr>
          <w:rFonts w:ascii="Arial" w:hAnsi="Arial" w:cs="Arial"/>
          <w:sz w:val="22"/>
          <w:szCs w:val="22"/>
        </w:rPr>
        <w:t>Prohlášení o přijetí závazků Žadatelem</w:t>
      </w:r>
      <w:r w:rsidRPr="004C6B9E">
        <w:rPr>
          <w:rFonts w:ascii="Arial" w:hAnsi="Arial" w:cs="Arial"/>
          <w:sz w:val="22"/>
          <w:szCs w:val="22"/>
        </w:rPr>
        <w:t xml:space="preserve"> nejsou dotčena práva Úřadu na využití dalších zákonných nástrojů.</w:t>
      </w:r>
    </w:p>
    <w:p w14:paraId="5C524DE5" w14:textId="77777777" w:rsidR="00CD0563" w:rsidRPr="008864E9" w:rsidRDefault="008F4FB9" w:rsidP="008F4FB9">
      <w:pPr>
        <w:pStyle w:val="Heading1"/>
        <w:numPr>
          <w:ilvl w:val="0"/>
          <w:numId w:val="29"/>
        </w:numPr>
        <w:suppressAutoHyphens/>
        <w:spacing w:after="120"/>
        <w:ind w:left="357" w:hanging="357"/>
        <w:jc w:val="both"/>
        <w:rPr>
          <w:rFonts w:cs="Arial"/>
        </w:rPr>
      </w:pPr>
      <w:r>
        <w:rPr>
          <w:rFonts w:cs="Arial"/>
        </w:rPr>
        <w:br w:type="page"/>
      </w:r>
      <w:r w:rsidR="00CD0563" w:rsidRPr="008864E9">
        <w:rPr>
          <w:rFonts w:cs="Arial"/>
        </w:rPr>
        <w:lastRenderedPageBreak/>
        <w:t>Další závazky</w:t>
      </w:r>
    </w:p>
    <w:p w14:paraId="5C8337BC" w14:textId="1B56143E" w:rsidR="00CD0563" w:rsidRPr="004C6B9E" w:rsidRDefault="00CD0563" w:rsidP="008F4FB9">
      <w:pPr>
        <w:suppressAutoHyphens/>
        <w:spacing w:before="120" w:after="120"/>
        <w:jc w:val="both"/>
        <w:rPr>
          <w:rFonts w:ascii="Arial" w:hAnsi="Arial" w:cs="Arial"/>
          <w:sz w:val="22"/>
          <w:szCs w:val="22"/>
        </w:rPr>
      </w:pPr>
      <w:r w:rsidRPr="004C6B9E">
        <w:rPr>
          <w:rFonts w:ascii="Arial" w:hAnsi="Arial" w:cs="Arial"/>
          <w:sz w:val="22"/>
          <w:szCs w:val="22"/>
        </w:rPr>
        <w:t xml:space="preserve">Ve vztahu k rádiovým kmitočtům, které jsou předmětem tohoto výběrového řízení, se zavazuji po dobu </w:t>
      </w:r>
      <w:r w:rsidR="00427D90">
        <w:rPr>
          <w:rFonts w:ascii="Arial" w:hAnsi="Arial" w:cs="Arial"/>
          <w:sz w:val="22"/>
          <w:szCs w:val="22"/>
        </w:rPr>
        <w:t>7</w:t>
      </w:r>
      <w:r w:rsidRPr="004C6B9E">
        <w:rPr>
          <w:rFonts w:ascii="Arial" w:hAnsi="Arial" w:cs="Arial"/>
          <w:sz w:val="22"/>
          <w:szCs w:val="22"/>
        </w:rPr>
        <w:t xml:space="preserve"> let od právní moci přídělu tento příděl ani jeho část nepřevést na třetí osobu ani tyto rádiové kmitočty třetí osobě nepronajmout. Přijetí tohoto závazku nevylučuje případy sdílení získaných kmitočtů v případech budování společné infrastruktury</w:t>
      </w:r>
      <w:r>
        <w:rPr>
          <w:rFonts w:ascii="Arial" w:hAnsi="Arial" w:cs="Arial"/>
          <w:sz w:val="22"/>
          <w:szCs w:val="22"/>
        </w:rPr>
        <w:t xml:space="preserve">, </w:t>
      </w:r>
      <w:r w:rsidRPr="00E2552D">
        <w:rPr>
          <w:rFonts w:ascii="Arial" w:hAnsi="Arial" w:cs="Arial"/>
          <w:sz w:val="22"/>
          <w:szCs w:val="22"/>
        </w:rPr>
        <w:t>pokud toto sdílení nebude odporovat legislativě týkající se ochrany hospodářské soutěže</w:t>
      </w:r>
      <w:r w:rsidRPr="004C6B9E">
        <w:rPr>
          <w:rFonts w:ascii="Arial" w:hAnsi="Arial" w:cs="Arial"/>
          <w:sz w:val="22"/>
          <w:szCs w:val="22"/>
        </w:rPr>
        <w:t xml:space="preserve">. </w:t>
      </w:r>
    </w:p>
    <w:p w14:paraId="30FE1691" w14:textId="09BB1104" w:rsidR="00CD0563" w:rsidRPr="004C6B9E" w:rsidRDefault="00CD0563" w:rsidP="00CD0563">
      <w:pPr>
        <w:suppressAutoHyphens/>
        <w:jc w:val="both"/>
        <w:rPr>
          <w:rFonts w:ascii="Arial" w:hAnsi="Arial" w:cs="Arial"/>
          <w:sz w:val="22"/>
          <w:szCs w:val="22"/>
        </w:rPr>
      </w:pPr>
      <w:r w:rsidRPr="004C6B9E">
        <w:rPr>
          <w:rFonts w:ascii="Arial" w:hAnsi="Arial" w:cs="Arial"/>
          <w:sz w:val="22"/>
          <w:szCs w:val="22"/>
        </w:rPr>
        <w:t>Beru na vědomí, že v </w:t>
      </w:r>
      <w:r w:rsidRPr="008864E9">
        <w:rPr>
          <w:rFonts w:ascii="Arial" w:hAnsi="Arial" w:cs="Arial"/>
          <w:sz w:val="22"/>
          <w:szCs w:val="22"/>
        </w:rPr>
        <w:t>individuálních oprávněních k využívání rádiových kmitočtů, které jsou předmětem tohoto výběrového řízení</w:t>
      </w:r>
      <w:r>
        <w:rPr>
          <w:rFonts w:ascii="Arial" w:hAnsi="Arial" w:cs="Arial"/>
          <w:sz w:val="22"/>
          <w:szCs w:val="22"/>
        </w:rPr>
        <w:t>,</w:t>
      </w:r>
      <w:r w:rsidRPr="008864E9" w:rsidDel="008864E9">
        <w:rPr>
          <w:rFonts w:ascii="Arial" w:hAnsi="Arial" w:cs="Arial"/>
          <w:sz w:val="22"/>
          <w:szCs w:val="22"/>
        </w:rPr>
        <w:t xml:space="preserve"> </w:t>
      </w:r>
      <w:r w:rsidRPr="004C6B9E">
        <w:rPr>
          <w:rFonts w:ascii="Arial" w:hAnsi="Arial" w:cs="Arial"/>
          <w:sz w:val="22"/>
          <w:szCs w:val="22"/>
        </w:rPr>
        <w:t>nebude v souladu s § 18 odst. 1 písm. h) Zákona umožněna změna držitele IO nebo pronájem práv vyplývajících z</w:t>
      </w:r>
      <w:r>
        <w:rPr>
          <w:rFonts w:ascii="Arial" w:hAnsi="Arial" w:cs="Arial"/>
          <w:sz w:val="22"/>
          <w:szCs w:val="22"/>
        </w:rPr>
        <w:t> </w:t>
      </w:r>
      <w:r w:rsidRPr="004C6B9E">
        <w:rPr>
          <w:rFonts w:ascii="Arial" w:hAnsi="Arial" w:cs="Arial"/>
          <w:sz w:val="22"/>
          <w:szCs w:val="22"/>
        </w:rPr>
        <w:t>IO</w:t>
      </w:r>
      <w:r>
        <w:rPr>
          <w:rFonts w:ascii="Arial" w:hAnsi="Arial" w:cs="Arial"/>
          <w:sz w:val="22"/>
          <w:szCs w:val="22"/>
        </w:rPr>
        <w:t xml:space="preserve">, </w:t>
      </w:r>
      <w:r w:rsidRPr="008864E9">
        <w:rPr>
          <w:rFonts w:ascii="Arial" w:hAnsi="Arial" w:cs="Arial"/>
          <w:sz w:val="22"/>
          <w:szCs w:val="22"/>
        </w:rPr>
        <w:t xml:space="preserve">a to </w:t>
      </w:r>
      <w:r w:rsidRPr="00CD0563">
        <w:rPr>
          <w:rFonts w:ascii="Arial" w:hAnsi="Arial" w:cs="Arial"/>
          <w:sz w:val="22"/>
          <w:szCs w:val="22"/>
        </w:rPr>
        <w:t xml:space="preserve">po dobu </w:t>
      </w:r>
      <w:r w:rsidR="00B325C4">
        <w:rPr>
          <w:rFonts w:ascii="Arial" w:hAnsi="Arial" w:cs="Arial"/>
          <w:sz w:val="22"/>
          <w:szCs w:val="22"/>
        </w:rPr>
        <w:t>7</w:t>
      </w:r>
      <w:r w:rsidR="00B325C4" w:rsidRPr="00CD0563">
        <w:rPr>
          <w:rFonts w:ascii="Arial" w:hAnsi="Arial" w:cs="Arial"/>
          <w:sz w:val="22"/>
          <w:szCs w:val="22"/>
        </w:rPr>
        <w:t xml:space="preserve"> </w:t>
      </w:r>
      <w:r w:rsidRPr="00CD0563">
        <w:rPr>
          <w:rFonts w:ascii="Arial" w:hAnsi="Arial" w:cs="Arial"/>
          <w:sz w:val="22"/>
          <w:szCs w:val="22"/>
        </w:rPr>
        <w:t>let od právní moci přídělu rádiových kmitočtů</w:t>
      </w:r>
      <w:r>
        <w:rPr>
          <w:rFonts w:ascii="Arial" w:hAnsi="Arial" w:cs="Arial"/>
          <w:sz w:val="22"/>
          <w:szCs w:val="22"/>
        </w:rPr>
        <w:t>.</w:t>
      </w:r>
    </w:p>
    <w:p w14:paraId="1EB48867" w14:textId="77777777" w:rsidR="00F65FB1" w:rsidRPr="00427D90" w:rsidRDefault="00F65FB1" w:rsidP="00F65FB1">
      <w:pPr>
        <w:suppressAutoHyphens/>
        <w:spacing w:before="120" w:after="120"/>
        <w:jc w:val="both"/>
        <w:rPr>
          <w:rFonts w:ascii="Arial" w:hAnsi="Arial" w:cs="Arial"/>
          <w:sz w:val="22"/>
          <w:szCs w:val="22"/>
        </w:rPr>
      </w:pPr>
      <w:r w:rsidRPr="004C6B9E">
        <w:rPr>
          <w:rFonts w:ascii="Arial" w:hAnsi="Arial" w:cs="Arial"/>
          <w:sz w:val="22"/>
          <w:szCs w:val="22"/>
        </w:rPr>
        <w:t xml:space="preserve">Pro případ, že získám ve výběrovém řízení </w:t>
      </w:r>
      <w:r w:rsidRPr="00427D90">
        <w:rPr>
          <w:rFonts w:ascii="Arial" w:hAnsi="Arial" w:cs="Arial"/>
          <w:sz w:val="22"/>
          <w:szCs w:val="22"/>
        </w:rPr>
        <w:t xml:space="preserve">příděl rádiových kmitočtů, beru na vědomí, že s ohledem na ustanovení § 19 odst. 4 a § 22b odst. 1 Zákona je nezbytné, abych (včetně mých nástupců či jiných osob, na něž bude případně příděl rádiových kmitočtů převeden, na něž přejde nebo jim bude pronajat) nepřestal po stanovenou dobu splňovat některou z podmínek, na jejichž základě mi byl příděl rádiových kmitočtů udělen. </w:t>
      </w:r>
    </w:p>
    <w:p w14:paraId="0EE19516" w14:textId="77777777" w:rsidR="00F65FB1" w:rsidRPr="00427D90" w:rsidRDefault="00F65FB1" w:rsidP="00F65FB1">
      <w:pPr>
        <w:suppressAutoHyphens/>
        <w:spacing w:before="120" w:after="120"/>
        <w:jc w:val="both"/>
        <w:rPr>
          <w:rFonts w:ascii="Arial" w:hAnsi="Arial" w:cs="Arial"/>
          <w:sz w:val="22"/>
          <w:szCs w:val="22"/>
        </w:rPr>
      </w:pPr>
      <w:r w:rsidRPr="00427D90">
        <w:rPr>
          <w:rFonts w:ascii="Arial" w:hAnsi="Arial" w:cs="Arial"/>
          <w:sz w:val="22"/>
          <w:szCs w:val="22"/>
        </w:rPr>
        <w:t xml:space="preserve">Jedná se o: </w:t>
      </w:r>
    </w:p>
    <w:p w14:paraId="7F213345" w14:textId="77777777" w:rsidR="00F65FB1" w:rsidRPr="00427D90" w:rsidRDefault="00F65FB1" w:rsidP="00F65FB1">
      <w:pPr>
        <w:pStyle w:val="ListParagraph"/>
        <w:numPr>
          <w:ilvl w:val="2"/>
          <w:numId w:val="26"/>
        </w:numPr>
        <w:tabs>
          <w:tab w:val="left" w:pos="851"/>
        </w:tabs>
        <w:suppressAutoHyphens/>
        <w:ind w:left="851" w:hanging="425"/>
        <w:jc w:val="both"/>
        <w:rPr>
          <w:rFonts w:ascii="Arial" w:hAnsi="Arial" w:cs="Arial"/>
          <w:sz w:val="22"/>
          <w:szCs w:val="22"/>
        </w:rPr>
      </w:pPr>
      <w:r w:rsidRPr="00427D90">
        <w:rPr>
          <w:rFonts w:ascii="Arial" w:hAnsi="Arial" w:cs="Arial"/>
          <w:sz w:val="22"/>
          <w:szCs w:val="22"/>
        </w:rPr>
        <w:t>dodržení výše uvedených závazků velkoobchodní nabídky a refarmingu, bez ohledu na dispozice s rádiovými kmitočty, kterých se závazky týkají;</w:t>
      </w:r>
    </w:p>
    <w:p w14:paraId="37B8ECCE" w14:textId="68887FFF" w:rsidR="00F65FB1" w:rsidRPr="00427D90" w:rsidRDefault="00F65FB1" w:rsidP="00F65FB1">
      <w:pPr>
        <w:pStyle w:val="ListParagraph"/>
        <w:numPr>
          <w:ilvl w:val="2"/>
          <w:numId w:val="26"/>
        </w:numPr>
        <w:tabs>
          <w:tab w:val="left" w:pos="851"/>
        </w:tabs>
        <w:suppressAutoHyphens/>
        <w:ind w:left="851" w:hanging="425"/>
        <w:jc w:val="both"/>
        <w:rPr>
          <w:rFonts w:ascii="Arial" w:hAnsi="Arial" w:cs="Arial"/>
          <w:sz w:val="22"/>
          <w:szCs w:val="22"/>
        </w:rPr>
      </w:pPr>
      <w:r w:rsidRPr="00427D90">
        <w:rPr>
          <w:rFonts w:ascii="Arial" w:hAnsi="Arial" w:cs="Arial"/>
          <w:sz w:val="22"/>
          <w:szCs w:val="22"/>
        </w:rPr>
        <w:t xml:space="preserve">dobu </w:t>
      </w:r>
      <w:r w:rsidR="00B325C4" w:rsidRPr="00427D90">
        <w:rPr>
          <w:rFonts w:ascii="Arial" w:hAnsi="Arial" w:cs="Arial"/>
          <w:sz w:val="22"/>
          <w:szCs w:val="22"/>
        </w:rPr>
        <w:t xml:space="preserve">7 </w:t>
      </w:r>
      <w:r w:rsidRPr="00427D90">
        <w:rPr>
          <w:rFonts w:ascii="Arial" w:hAnsi="Arial" w:cs="Arial"/>
          <w:sz w:val="22"/>
          <w:szCs w:val="22"/>
        </w:rPr>
        <w:t xml:space="preserve">let od právní moci přídělu rádiových kmitočtů podmínku ekonomické nezávislosti Držitelů přídělu rádiových kmitočtů stanovenou jako podmínku účasti v kapitole 8.5 Vyhlášení; a </w:t>
      </w:r>
    </w:p>
    <w:p w14:paraId="4C6175B9" w14:textId="57A346A8" w:rsidR="00F65FB1" w:rsidRPr="00577AA1" w:rsidRDefault="00F65FB1" w:rsidP="00F65FB1">
      <w:pPr>
        <w:pStyle w:val="ListParagraph"/>
        <w:numPr>
          <w:ilvl w:val="2"/>
          <w:numId w:val="26"/>
        </w:numPr>
        <w:tabs>
          <w:tab w:val="left" w:pos="851"/>
        </w:tabs>
        <w:suppressAutoHyphens/>
        <w:ind w:left="851" w:hanging="425"/>
        <w:jc w:val="both"/>
        <w:rPr>
          <w:rFonts w:ascii="Arial" w:hAnsi="Arial" w:cs="Arial"/>
          <w:sz w:val="22"/>
          <w:szCs w:val="22"/>
        </w:rPr>
      </w:pPr>
      <w:r w:rsidRPr="00427D90">
        <w:rPr>
          <w:rFonts w:ascii="Arial" w:hAnsi="Arial" w:cs="Arial"/>
          <w:sz w:val="22"/>
          <w:szCs w:val="22"/>
        </w:rPr>
        <w:t xml:space="preserve">dobu </w:t>
      </w:r>
      <w:r w:rsidR="00B325C4" w:rsidRPr="00427D90">
        <w:rPr>
          <w:rFonts w:ascii="Arial" w:hAnsi="Arial" w:cs="Arial"/>
          <w:sz w:val="22"/>
          <w:szCs w:val="22"/>
        </w:rPr>
        <w:t xml:space="preserve">7 </w:t>
      </w:r>
      <w:r w:rsidRPr="00427D90">
        <w:rPr>
          <w:rFonts w:ascii="Arial" w:hAnsi="Arial" w:cs="Arial"/>
          <w:sz w:val="22"/>
          <w:szCs w:val="22"/>
        </w:rPr>
        <w:t>let od právní moci přídělu rádiových kmitočtů podmínku podle kapitoly 8.5 Vyhlášení, že podnikatelské seskupení, jehož členem je stávající operátor, může držet příděl rádiových kmitočtů získaný na základě</w:t>
      </w:r>
      <w:r w:rsidRPr="004C6B9E">
        <w:rPr>
          <w:rFonts w:ascii="Arial" w:hAnsi="Arial" w:cs="Arial"/>
          <w:sz w:val="22"/>
          <w:szCs w:val="22"/>
        </w:rPr>
        <w:t xml:space="preserve"> tohoto výběrového říz</w:t>
      </w:r>
      <w:r>
        <w:rPr>
          <w:rFonts w:ascii="Arial" w:hAnsi="Arial" w:cs="Arial"/>
          <w:sz w:val="22"/>
          <w:szCs w:val="22"/>
        </w:rPr>
        <w:t>ení pouze prostřednictvím s</w:t>
      </w:r>
      <w:r w:rsidRPr="004C6B9E">
        <w:rPr>
          <w:rFonts w:ascii="Arial" w:hAnsi="Arial" w:cs="Arial"/>
          <w:sz w:val="22"/>
          <w:szCs w:val="22"/>
        </w:rPr>
        <w:t>távajícího operátora, který příděl rádiových kmitočtů získal na základě výběrového řízení.</w:t>
      </w:r>
    </w:p>
    <w:p w14:paraId="51EE20B5" w14:textId="77777777" w:rsidR="00BC4B54" w:rsidRDefault="00BC4B54" w:rsidP="00231B70">
      <w:pPr>
        <w:suppressAutoHyphens/>
        <w:jc w:val="both"/>
        <w:rPr>
          <w:rFonts w:ascii="Arial" w:hAnsi="Arial" w:cs="Arial"/>
          <w:sz w:val="22"/>
          <w:szCs w:val="22"/>
        </w:rPr>
      </w:pPr>
    </w:p>
    <w:p w14:paraId="3769AC2D" w14:textId="77777777" w:rsidR="000031F3" w:rsidRPr="004C6B9E" w:rsidRDefault="000031F3" w:rsidP="00231B70">
      <w:pPr>
        <w:suppressAutoHyphens/>
        <w:jc w:val="both"/>
        <w:rPr>
          <w:rFonts w:ascii="Arial" w:hAnsi="Arial" w:cs="Arial"/>
          <w:sz w:val="22"/>
          <w:szCs w:val="22"/>
        </w:rPr>
      </w:pPr>
    </w:p>
    <w:p w14:paraId="6BFF0DD1"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V …………</w:t>
      </w:r>
      <w:r>
        <w:rPr>
          <w:rFonts w:ascii="Arial" w:hAnsi="Arial" w:cs="Arial"/>
          <w:sz w:val="22"/>
          <w:szCs w:val="22"/>
        </w:rPr>
        <w:t>…</w:t>
      </w:r>
      <w:r w:rsidRPr="004C6B9E">
        <w:rPr>
          <w:rFonts w:ascii="Arial" w:hAnsi="Arial" w:cs="Arial"/>
          <w:sz w:val="22"/>
          <w:szCs w:val="22"/>
        </w:rPr>
        <w:t xml:space="preserve"> dne …………</w:t>
      </w:r>
      <w:r>
        <w:rPr>
          <w:rFonts w:ascii="Arial" w:hAnsi="Arial" w:cs="Arial"/>
          <w:sz w:val="22"/>
          <w:szCs w:val="22"/>
        </w:rPr>
        <w:t>…</w:t>
      </w:r>
    </w:p>
    <w:p w14:paraId="32C1F21A" w14:textId="77777777" w:rsidR="000B4330" w:rsidRDefault="000B4330" w:rsidP="00231B70">
      <w:pPr>
        <w:suppressAutoHyphens/>
        <w:rPr>
          <w:rFonts w:ascii="Arial" w:hAnsi="Arial" w:cs="Arial"/>
          <w:sz w:val="22"/>
          <w:szCs w:val="22"/>
        </w:rPr>
      </w:pPr>
    </w:p>
    <w:p w14:paraId="5571ADEE"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Pr>
          <w:rFonts w:ascii="Arial" w:hAnsi="Arial" w:cs="Arial"/>
          <w:sz w:val="22"/>
          <w:szCs w:val="22"/>
        </w:rPr>
        <w:tab/>
      </w:r>
      <w:r w:rsidRPr="004C6B9E">
        <w:rPr>
          <w:rFonts w:ascii="Arial" w:hAnsi="Arial" w:cs="Arial"/>
          <w:sz w:val="22"/>
          <w:szCs w:val="22"/>
        </w:rPr>
        <w:t>.………………………………………………………..</w:t>
      </w:r>
    </w:p>
    <w:p w14:paraId="052A5F2D" w14:textId="5818045F" w:rsidR="000B4330" w:rsidRPr="004C6B9E" w:rsidRDefault="000B4330" w:rsidP="00D0656E">
      <w:pPr>
        <w:suppressAutoHyphens/>
        <w:ind w:left="4536" w:hanging="1"/>
        <w:jc w:val="center"/>
        <w:rPr>
          <w:rFonts w:ascii="Arial" w:hAnsi="Arial" w:cs="Arial"/>
          <w:b/>
          <w:sz w:val="22"/>
          <w:szCs w:val="22"/>
        </w:rPr>
      </w:pPr>
      <w:r w:rsidRPr="004C6B9E">
        <w:rPr>
          <w:rFonts w:ascii="Arial" w:hAnsi="Arial" w:cs="Arial"/>
          <w:b/>
          <w:sz w:val="22"/>
          <w:szCs w:val="22"/>
        </w:rPr>
        <w:t>Žadatel</w:t>
      </w:r>
    </w:p>
    <w:p w14:paraId="45920169" w14:textId="5EECC35C"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(obchodní firma Žadatele,</w:t>
      </w:r>
    </w:p>
    <w:p w14:paraId="0D4CFE9A" w14:textId="3C0F917D"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jméno, příjmení, funkce a podpis</w:t>
      </w:r>
    </w:p>
    <w:p w14:paraId="5DD00B2C" w14:textId="3C4D45EC" w:rsidR="000B4330" w:rsidRPr="004C6B9E" w:rsidRDefault="000B4330" w:rsidP="00D0656E">
      <w:pPr>
        <w:suppressAutoHyphens/>
        <w:ind w:left="4536" w:hanging="1"/>
        <w:jc w:val="center"/>
        <w:rPr>
          <w:rFonts w:ascii="Arial" w:hAnsi="Arial" w:cs="Arial"/>
          <w:sz w:val="22"/>
          <w:szCs w:val="22"/>
        </w:rPr>
      </w:pPr>
      <w:r w:rsidRPr="004C6B9E">
        <w:rPr>
          <w:rFonts w:ascii="Arial" w:hAnsi="Arial" w:cs="Arial"/>
          <w:sz w:val="22"/>
          <w:szCs w:val="22"/>
        </w:rPr>
        <w:t>osoby o</w:t>
      </w:r>
      <w:bookmarkStart w:id="1" w:name="_GoBack"/>
      <w:bookmarkEnd w:id="1"/>
      <w:r w:rsidRPr="004C6B9E">
        <w:rPr>
          <w:rFonts w:ascii="Arial" w:hAnsi="Arial" w:cs="Arial"/>
          <w:sz w:val="22"/>
          <w:szCs w:val="22"/>
        </w:rPr>
        <w:t>právněné jednat jménem Žadatele)</w:t>
      </w:r>
    </w:p>
    <w:p w14:paraId="11497DCA" w14:textId="77777777" w:rsidR="000B4330" w:rsidRPr="004C6B9E" w:rsidRDefault="000B4330" w:rsidP="00231B70">
      <w:pPr>
        <w:suppressAutoHyphens/>
        <w:rPr>
          <w:rFonts w:ascii="Arial" w:hAnsi="Arial" w:cs="Arial"/>
          <w:sz w:val="22"/>
          <w:szCs w:val="22"/>
        </w:rPr>
      </w:pP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r w:rsidRPr="004C6B9E">
        <w:rPr>
          <w:rFonts w:ascii="Arial" w:hAnsi="Arial" w:cs="Arial"/>
          <w:sz w:val="22"/>
          <w:szCs w:val="22"/>
        </w:rPr>
        <w:tab/>
      </w:r>
    </w:p>
    <w:p w14:paraId="4B6B69F3" w14:textId="77777777" w:rsidR="000B4330" w:rsidRPr="004C6B9E" w:rsidRDefault="000B4330" w:rsidP="00231B70">
      <w:pPr>
        <w:suppressAutoHyphens/>
        <w:rPr>
          <w:rFonts w:ascii="Arial" w:hAnsi="Arial" w:cs="Arial"/>
          <w:sz w:val="22"/>
          <w:szCs w:val="22"/>
        </w:rPr>
      </w:pPr>
    </w:p>
    <w:p w14:paraId="72CC78A0" w14:textId="77777777" w:rsidR="000B4330" w:rsidRPr="0060315A" w:rsidRDefault="000B4330" w:rsidP="00231B70">
      <w:pPr>
        <w:pStyle w:val="Heading1"/>
        <w:numPr>
          <w:ilvl w:val="0"/>
          <w:numId w:val="0"/>
        </w:numPr>
        <w:suppressAutoHyphens/>
      </w:pPr>
      <w:r w:rsidRPr="0060315A">
        <w:t>Prohlášení osoby oprávněné jednat jménem Žadatele</w:t>
      </w:r>
    </w:p>
    <w:p w14:paraId="293C7ACD" w14:textId="77777777" w:rsidR="000B4330" w:rsidRPr="00746D01" w:rsidRDefault="000B4330" w:rsidP="00231B70">
      <w:pPr>
        <w:suppressAutoHyphens/>
        <w:rPr>
          <w:rFonts w:ascii="Arial" w:hAnsi="Arial" w:cs="Arial"/>
          <w:sz w:val="22"/>
          <w:szCs w:val="22"/>
        </w:rPr>
      </w:pPr>
    </w:p>
    <w:p w14:paraId="103FDAE0" w14:textId="77777777" w:rsidR="000B4330" w:rsidRPr="00746D01" w:rsidRDefault="000B4330" w:rsidP="00231B70">
      <w:pPr>
        <w:suppressAutoHyphens/>
        <w:jc w:val="both"/>
        <w:rPr>
          <w:rFonts w:ascii="Arial" w:hAnsi="Arial" w:cs="Arial"/>
          <w:sz w:val="22"/>
          <w:szCs w:val="22"/>
        </w:rPr>
      </w:pPr>
      <w:r w:rsidRPr="00746D01">
        <w:rPr>
          <w:rFonts w:ascii="Arial" w:hAnsi="Arial" w:cs="Arial"/>
          <w:sz w:val="22"/>
          <w:szCs w:val="22"/>
        </w:rPr>
        <w:t>Prohlašuji, že jako osoba oprávněná jednat jménem Žadatele jsem oprávněn přijmout výše uvedené závazky jménem Žadatele, že jsem k tomu získal veškeré souhlasy, povolení či jiná schválení, která jsou pro platné přijetí závazků požadována podle práva České republiky a</w:t>
      </w:r>
      <w:r w:rsidR="00FD6A31">
        <w:rPr>
          <w:rFonts w:ascii="Arial" w:hAnsi="Arial" w:cs="Arial"/>
          <w:sz w:val="22"/>
          <w:szCs w:val="22"/>
        </w:rPr>
        <w:t> </w:t>
      </w:r>
      <w:r w:rsidRPr="00746D01">
        <w:rPr>
          <w:rFonts w:ascii="Arial" w:hAnsi="Arial" w:cs="Arial"/>
          <w:sz w:val="22"/>
          <w:szCs w:val="22"/>
        </w:rPr>
        <w:t>podle práva, jímž se řídí vnitřní vztahy společnosti Žadatele, a toto stvrzuji svým podpisem.</w:t>
      </w:r>
    </w:p>
    <w:p w14:paraId="7CBC7307" w14:textId="77777777" w:rsidR="000B4330" w:rsidRPr="00746D01" w:rsidRDefault="000B4330" w:rsidP="00231B70">
      <w:pPr>
        <w:suppressAutoHyphens/>
        <w:rPr>
          <w:rFonts w:ascii="Arial" w:hAnsi="Arial" w:cs="Arial"/>
          <w:sz w:val="22"/>
          <w:szCs w:val="22"/>
        </w:rPr>
      </w:pPr>
    </w:p>
    <w:p w14:paraId="6495C176" w14:textId="77777777" w:rsidR="000B4330" w:rsidRPr="00746D01" w:rsidRDefault="000B4330" w:rsidP="00231B70">
      <w:pPr>
        <w:suppressAutoHyphens/>
        <w:rPr>
          <w:rFonts w:ascii="Arial" w:hAnsi="Arial" w:cs="Arial"/>
          <w:sz w:val="22"/>
          <w:szCs w:val="22"/>
        </w:rPr>
      </w:pPr>
      <w:r w:rsidRPr="00746D01">
        <w:rPr>
          <w:rFonts w:ascii="Arial" w:hAnsi="Arial" w:cs="Arial"/>
          <w:sz w:val="22"/>
          <w:szCs w:val="22"/>
        </w:rPr>
        <w:t>V …………</w:t>
      </w:r>
      <w:r>
        <w:rPr>
          <w:rFonts w:ascii="Arial" w:hAnsi="Arial" w:cs="Arial"/>
          <w:sz w:val="22"/>
          <w:szCs w:val="22"/>
        </w:rPr>
        <w:t>……</w:t>
      </w:r>
      <w:r w:rsidRPr="00746D01">
        <w:rPr>
          <w:rFonts w:ascii="Arial" w:hAnsi="Arial" w:cs="Arial"/>
          <w:sz w:val="22"/>
          <w:szCs w:val="22"/>
        </w:rPr>
        <w:t xml:space="preserve"> dne …………</w:t>
      </w:r>
      <w:r>
        <w:rPr>
          <w:rFonts w:ascii="Arial" w:hAnsi="Arial" w:cs="Arial"/>
          <w:sz w:val="22"/>
          <w:szCs w:val="22"/>
        </w:rPr>
        <w:t>…</w:t>
      </w:r>
    </w:p>
    <w:p w14:paraId="602BB7B0" w14:textId="77777777" w:rsidR="000B4330" w:rsidRPr="00746D01" w:rsidRDefault="000B4330" w:rsidP="00231B70">
      <w:pPr>
        <w:suppressAutoHyphens/>
        <w:rPr>
          <w:rFonts w:ascii="Arial" w:hAnsi="Arial" w:cs="Arial"/>
          <w:sz w:val="22"/>
          <w:szCs w:val="22"/>
        </w:rPr>
      </w:pPr>
    </w:p>
    <w:p w14:paraId="0832C364" w14:textId="77777777" w:rsidR="000B4330" w:rsidRPr="00746D01" w:rsidRDefault="000B4330" w:rsidP="00231B70">
      <w:pPr>
        <w:suppressAutoHyphens/>
        <w:rPr>
          <w:rFonts w:ascii="Arial" w:hAnsi="Arial" w:cs="Arial"/>
          <w:sz w:val="22"/>
          <w:szCs w:val="22"/>
        </w:rPr>
      </w:pPr>
    </w:p>
    <w:p w14:paraId="1E7E8EC0" w14:textId="77777777" w:rsidR="000B4330" w:rsidRPr="00746D01" w:rsidRDefault="000B4330" w:rsidP="00231B70">
      <w:pPr>
        <w:suppressAutoHyphens/>
        <w:rPr>
          <w:rFonts w:ascii="Arial" w:hAnsi="Arial" w:cs="Arial"/>
          <w:sz w:val="22"/>
          <w:szCs w:val="22"/>
        </w:rPr>
      </w:pP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sidRPr="00746D01">
        <w:rPr>
          <w:rFonts w:ascii="Arial" w:hAnsi="Arial" w:cs="Arial"/>
          <w:sz w:val="22"/>
          <w:szCs w:val="22"/>
        </w:rPr>
        <w:tab/>
      </w:r>
      <w:r>
        <w:rPr>
          <w:rFonts w:ascii="Arial" w:hAnsi="Arial" w:cs="Arial"/>
          <w:sz w:val="22"/>
          <w:szCs w:val="22"/>
        </w:rPr>
        <w:t xml:space="preserve">              </w:t>
      </w:r>
      <w:r w:rsidRPr="00746D01">
        <w:rPr>
          <w:rFonts w:ascii="Arial" w:hAnsi="Arial" w:cs="Arial"/>
          <w:sz w:val="22"/>
          <w:szCs w:val="22"/>
        </w:rPr>
        <w:t>.………………………………………………………..</w:t>
      </w:r>
    </w:p>
    <w:p w14:paraId="783710CC" w14:textId="0DA9D06F" w:rsidR="000B4330" w:rsidRPr="00746D01" w:rsidRDefault="000B4330" w:rsidP="00D0656E">
      <w:pPr>
        <w:suppressAutoHyphens/>
        <w:ind w:left="4536"/>
        <w:jc w:val="center"/>
        <w:rPr>
          <w:rFonts w:ascii="Arial" w:hAnsi="Arial" w:cs="Arial"/>
          <w:sz w:val="22"/>
          <w:szCs w:val="22"/>
        </w:rPr>
      </w:pPr>
      <w:r w:rsidRPr="00746D01">
        <w:rPr>
          <w:rFonts w:ascii="Arial" w:hAnsi="Arial" w:cs="Arial"/>
          <w:sz w:val="22"/>
          <w:szCs w:val="22"/>
        </w:rPr>
        <w:t>osoba oprávněná jednat jménem Žadatele</w:t>
      </w:r>
    </w:p>
    <w:p w14:paraId="738C5306" w14:textId="46ADE14E" w:rsidR="000B4330" w:rsidRPr="00746D01" w:rsidRDefault="000B4330" w:rsidP="00D0656E">
      <w:pPr>
        <w:suppressAutoHyphens/>
        <w:ind w:left="4536"/>
        <w:jc w:val="center"/>
        <w:rPr>
          <w:rFonts w:ascii="Arial" w:hAnsi="Arial" w:cs="Arial"/>
          <w:sz w:val="22"/>
          <w:szCs w:val="22"/>
        </w:rPr>
      </w:pPr>
      <w:r w:rsidRPr="00746D01">
        <w:rPr>
          <w:rFonts w:ascii="Arial" w:hAnsi="Arial" w:cs="Arial"/>
          <w:sz w:val="22"/>
          <w:szCs w:val="22"/>
        </w:rPr>
        <w:t>(jméno, příjmení a podpis)</w:t>
      </w:r>
    </w:p>
    <w:sectPr w:rsidR="000B4330" w:rsidRPr="00746D01" w:rsidSect="00AD6F1C">
      <w:headerReference w:type="default" r:id="rId8"/>
      <w:footerReference w:type="even" r:id="rId9"/>
      <w:footerReference w:type="default" r:id="rId10"/>
      <w:pgSz w:w="11906" w:h="16838"/>
      <w:pgMar w:top="993" w:right="1417" w:bottom="1276"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F76F" w14:textId="77777777" w:rsidR="002650EB" w:rsidRDefault="002650EB">
      <w:r>
        <w:separator/>
      </w:r>
    </w:p>
  </w:endnote>
  <w:endnote w:type="continuationSeparator" w:id="0">
    <w:p w14:paraId="3FC247A3" w14:textId="77777777" w:rsidR="002650EB" w:rsidRDefault="0026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4CDC" w14:textId="77777777" w:rsidR="00F07955" w:rsidRDefault="00F079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5668F7" w14:textId="77777777" w:rsidR="00F07955" w:rsidRDefault="00F07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C38F9" w14:textId="2988E1C1" w:rsidR="00F07955" w:rsidRPr="00D0656E" w:rsidRDefault="00F07955" w:rsidP="00CD34F1">
    <w:pPr>
      <w:pStyle w:val="Footer"/>
      <w:tabs>
        <w:tab w:val="clear" w:pos="4536"/>
      </w:tabs>
      <w:rPr>
        <w:sz w:val="20"/>
        <w:lang w:val="cs-CZ"/>
      </w:rPr>
    </w:pPr>
    <w:r w:rsidRPr="00D0656E">
      <w:rPr>
        <w:rFonts w:cs="Arial"/>
        <w:sz w:val="20"/>
        <w:lang w:val="cs-CZ"/>
      </w:rPr>
      <w:t>Prohlášení o přijetí závazků Žadatelem</w:t>
    </w:r>
    <w:r w:rsidRPr="00D0656E">
      <w:rPr>
        <w:rFonts w:cs="Arial"/>
        <w:sz w:val="20"/>
        <w:lang w:val="cs-CZ"/>
      </w:rPr>
      <w:tab/>
      <w:t xml:space="preserve"> Stránka </w:t>
    </w:r>
    <w:r w:rsidRPr="00D0656E">
      <w:rPr>
        <w:rFonts w:cs="Arial"/>
        <w:sz w:val="20"/>
        <w:lang w:val="cs-CZ"/>
      </w:rPr>
      <w:fldChar w:fldCharType="begin"/>
    </w:r>
    <w:r w:rsidRPr="00D0656E">
      <w:rPr>
        <w:rFonts w:cs="Arial"/>
        <w:sz w:val="20"/>
        <w:lang w:val="cs-CZ"/>
      </w:rPr>
      <w:instrText xml:space="preserve"> PAGE   \* MERGEFORMAT </w:instrText>
    </w:r>
    <w:r w:rsidRPr="00D0656E">
      <w:rPr>
        <w:rFonts w:cs="Arial"/>
        <w:sz w:val="20"/>
        <w:lang w:val="cs-CZ"/>
      </w:rPr>
      <w:fldChar w:fldCharType="separate"/>
    </w:r>
    <w:r w:rsidR="00D0656E">
      <w:rPr>
        <w:rFonts w:cs="Arial"/>
        <w:noProof/>
        <w:sz w:val="20"/>
        <w:lang w:val="cs-CZ"/>
      </w:rPr>
      <w:t>5</w:t>
    </w:r>
    <w:r w:rsidRPr="00D0656E">
      <w:rPr>
        <w:rFonts w:cs="Arial"/>
        <w:sz w:val="20"/>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30E1" w14:textId="77777777" w:rsidR="002650EB" w:rsidRDefault="002650EB">
      <w:r>
        <w:separator/>
      </w:r>
    </w:p>
  </w:footnote>
  <w:footnote w:type="continuationSeparator" w:id="0">
    <w:p w14:paraId="66F0785F" w14:textId="77777777" w:rsidR="002650EB" w:rsidRDefault="002650EB">
      <w:r>
        <w:continuationSeparator/>
      </w:r>
    </w:p>
  </w:footnote>
  <w:footnote w:id="1">
    <w:p w14:paraId="783A7668" w14:textId="77777777" w:rsidR="00F07955" w:rsidRPr="00166546" w:rsidRDefault="00F07955" w:rsidP="00D0656E">
      <w:pPr>
        <w:pStyle w:val="FootnoteText"/>
        <w:tabs>
          <w:tab w:val="left" w:pos="284"/>
        </w:tabs>
        <w:ind w:left="284" w:hanging="284"/>
        <w:rPr>
          <w:rFonts w:ascii="Arial" w:hAnsi="Arial" w:cs="Arial"/>
          <w:sz w:val="18"/>
          <w:szCs w:val="18"/>
        </w:rPr>
      </w:pPr>
      <w:r w:rsidRPr="00166546">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8"/>
          <w:szCs w:val="18"/>
        </w:rPr>
        <w:tab/>
      </w:r>
      <w:r w:rsidRPr="00166546">
        <w:rPr>
          <w:rFonts w:ascii="Arial" w:hAnsi="Arial" w:cs="Arial"/>
          <w:sz w:val="18"/>
          <w:szCs w:val="18"/>
        </w:rPr>
        <w:t>Aktuálně se jedná o opatření obecné povahy č. OOP/7/07.2005-12 ve znění po změnách provedených opatřeními obecné povahy č. OOP/7/01.2006-1 a č. OOP/7/07.2011-10.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4784" w14:textId="77777777" w:rsidR="00F07955" w:rsidRDefault="00F07955" w:rsidP="004C6B9E">
    <w:pPr>
      <w:jc w:val="right"/>
      <w:rPr>
        <w:rFonts w:ascii="Arial" w:hAnsi="Arial" w:cs="Arial"/>
        <w:sz w:val="22"/>
        <w:szCs w:val="22"/>
      </w:rPr>
    </w:pPr>
    <w:r w:rsidRPr="002F1289">
      <w:rPr>
        <w:rFonts w:ascii="Arial" w:hAnsi="Arial" w:cs="Arial"/>
        <w:sz w:val="40"/>
        <w:szCs w:val="40"/>
      </w:rPr>
      <w:br w:type="page"/>
    </w:r>
    <w:r w:rsidRPr="004C6B9E">
      <w:rPr>
        <w:rFonts w:ascii="Arial" w:hAnsi="Arial" w:cs="Arial"/>
        <w:sz w:val="22"/>
        <w:szCs w:val="22"/>
      </w:rPr>
      <w:t xml:space="preserve">Příloha </w:t>
    </w:r>
    <w:r>
      <w:rPr>
        <w:rFonts w:ascii="Arial" w:hAnsi="Arial" w:cs="Arial"/>
        <w:sz w:val="22"/>
        <w:szCs w:val="22"/>
      </w:rPr>
      <w:t>2</w:t>
    </w:r>
    <w:r w:rsidRPr="004C6B9E">
      <w:rPr>
        <w:rFonts w:ascii="Arial" w:hAnsi="Arial" w:cs="Arial"/>
        <w:sz w:val="22"/>
        <w:szCs w:val="22"/>
      </w:rPr>
      <w:t xml:space="preserve"> k Žádosti o udělení práv k využívání rádiových kmitočtů</w:t>
    </w:r>
  </w:p>
  <w:p w14:paraId="69665723" w14:textId="77777777" w:rsidR="00F07955" w:rsidRPr="004C6B9E" w:rsidRDefault="00F07955" w:rsidP="004C6B9E">
    <w:pPr>
      <w:jc w:val="right"/>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5F31"/>
    <w:multiLevelType w:val="hybridMultilevel"/>
    <w:tmpl w:val="C2A60056"/>
    <w:lvl w:ilvl="0" w:tplc="E454EBEA">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15:restartNumberingAfterBreak="0">
    <w:nsid w:val="01DB6CEF"/>
    <w:multiLevelType w:val="hybridMultilevel"/>
    <w:tmpl w:val="93AA8C92"/>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64F2610"/>
    <w:multiLevelType w:val="hybridMultilevel"/>
    <w:tmpl w:val="DE10CE76"/>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5797C28"/>
    <w:multiLevelType w:val="hybridMultilevel"/>
    <w:tmpl w:val="477E1BF4"/>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A903A9D"/>
    <w:multiLevelType w:val="hybridMultilevel"/>
    <w:tmpl w:val="D9648FBA"/>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abstractNum w:abstractNumId="5" w15:restartNumberingAfterBreak="0">
    <w:nsid w:val="1B193FD0"/>
    <w:multiLevelType w:val="hybridMultilevel"/>
    <w:tmpl w:val="937EC4F0"/>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6" w15:restartNumberingAfterBreak="0">
    <w:nsid w:val="26E31AC4"/>
    <w:multiLevelType w:val="hybridMultilevel"/>
    <w:tmpl w:val="2E2837D6"/>
    <w:lvl w:ilvl="0" w:tplc="7526CA88">
      <w:start w:val="1"/>
      <w:numFmt w:val="decimal"/>
      <w:pStyle w:val="Heading1"/>
      <w:lvlText w:val="%1"/>
      <w:lvlJc w:val="left"/>
      <w:pPr>
        <w:ind w:left="947" w:hanging="360"/>
      </w:pPr>
      <w:rPr>
        <w:rFonts w:cs="Times New Roman" w:hint="default"/>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7" w15:restartNumberingAfterBreak="0">
    <w:nsid w:val="28FA47A0"/>
    <w:multiLevelType w:val="hybridMultilevel"/>
    <w:tmpl w:val="0214F34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AB50A93"/>
    <w:multiLevelType w:val="hybridMultilevel"/>
    <w:tmpl w:val="CE9CEC36"/>
    <w:lvl w:ilvl="0" w:tplc="AC56D5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B3F3983"/>
    <w:multiLevelType w:val="hybridMultilevel"/>
    <w:tmpl w:val="7064441E"/>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 w15:restartNumberingAfterBreak="0">
    <w:nsid w:val="31C75095"/>
    <w:multiLevelType w:val="hybridMultilevel"/>
    <w:tmpl w:val="16F4DBAC"/>
    <w:lvl w:ilvl="0" w:tplc="0405001B">
      <w:start w:val="1"/>
      <w:numFmt w:val="lowerRoman"/>
      <w:lvlText w:val="%1."/>
      <w:lvlJc w:val="righ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1" w15:restartNumberingAfterBreak="0">
    <w:nsid w:val="37420E0E"/>
    <w:multiLevelType w:val="hybridMultilevel"/>
    <w:tmpl w:val="B1A8EB7E"/>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2" w15:restartNumberingAfterBreak="0">
    <w:nsid w:val="3A396E70"/>
    <w:multiLevelType w:val="hybridMultilevel"/>
    <w:tmpl w:val="09C65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08F7973"/>
    <w:multiLevelType w:val="multilevel"/>
    <w:tmpl w:val="63C03626"/>
    <w:lvl w:ilvl="0">
      <w:start w:val="1"/>
      <w:numFmt w:val="decimal"/>
      <w:lvlText w:val="%1."/>
      <w:lvlJc w:val="left"/>
      <w:pPr>
        <w:tabs>
          <w:tab w:val="num" w:pos="1068"/>
        </w:tabs>
        <w:ind w:left="1068" w:hanging="360"/>
      </w:pPr>
      <w:rPr>
        <w:rFonts w:cs="Times New Roman" w:hint="default"/>
      </w:rPr>
    </w:lvl>
    <w:lvl w:ilvl="1">
      <w:start w:val="3"/>
      <w:numFmt w:val="decimal"/>
      <w:isLgl/>
      <w:lvlText w:val="%1.%2"/>
      <w:lvlJc w:val="left"/>
      <w:pPr>
        <w:tabs>
          <w:tab w:val="num" w:pos="1188"/>
        </w:tabs>
        <w:ind w:left="1188" w:hanging="480"/>
      </w:pPr>
      <w:rPr>
        <w:rFonts w:cs="Times New Roman" w:hint="default"/>
        <w:i/>
        <w:u w:val="single"/>
      </w:rPr>
    </w:lvl>
    <w:lvl w:ilvl="2">
      <w:start w:val="1"/>
      <w:numFmt w:val="decimal"/>
      <w:isLgl/>
      <w:lvlText w:val="%1.%2.%3"/>
      <w:lvlJc w:val="left"/>
      <w:pPr>
        <w:tabs>
          <w:tab w:val="num" w:pos="1428"/>
        </w:tabs>
        <w:ind w:left="1428" w:hanging="720"/>
      </w:pPr>
      <w:rPr>
        <w:rFonts w:cs="Times New Roman" w:hint="default"/>
        <w:i/>
        <w:u w:val="single"/>
      </w:rPr>
    </w:lvl>
    <w:lvl w:ilvl="3">
      <w:start w:val="1"/>
      <w:numFmt w:val="decimal"/>
      <w:isLgl/>
      <w:lvlText w:val="%1.%2.%3.%4"/>
      <w:lvlJc w:val="left"/>
      <w:pPr>
        <w:tabs>
          <w:tab w:val="num" w:pos="1428"/>
        </w:tabs>
        <w:ind w:left="1428" w:hanging="720"/>
      </w:pPr>
      <w:rPr>
        <w:rFonts w:cs="Times New Roman" w:hint="default"/>
        <w:i/>
        <w:u w:val="single"/>
      </w:rPr>
    </w:lvl>
    <w:lvl w:ilvl="4">
      <w:start w:val="1"/>
      <w:numFmt w:val="decimal"/>
      <w:isLgl/>
      <w:lvlText w:val="%1.%2.%3.%4.%5"/>
      <w:lvlJc w:val="left"/>
      <w:pPr>
        <w:tabs>
          <w:tab w:val="num" w:pos="1788"/>
        </w:tabs>
        <w:ind w:left="1788" w:hanging="1080"/>
      </w:pPr>
      <w:rPr>
        <w:rFonts w:cs="Times New Roman" w:hint="default"/>
        <w:i/>
        <w:u w:val="single"/>
      </w:rPr>
    </w:lvl>
    <w:lvl w:ilvl="5">
      <w:start w:val="1"/>
      <w:numFmt w:val="decimal"/>
      <w:isLgl/>
      <w:lvlText w:val="%1.%2.%3.%4.%5.%6"/>
      <w:lvlJc w:val="left"/>
      <w:pPr>
        <w:tabs>
          <w:tab w:val="num" w:pos="1788"/>
        </w:tabs>
        <w:ind w:left="1788" w:hanging="1080"/>
      </w:pPr>
      <w:rPr>
        <w:rFonts w:cs="Times New Roman" w:hint="default"/>
        <w:i/>
        <w:u w:val="single"/>
      </w:rPr>
    </w:lvl>
    <w:lvl w:ilvl="6">
      <w:start w:val="1"/>
      <w:numFmt w:val="decimal"/>
      <w:isLgl/>
      <w:lvlText w:val="%1.%2.%3.%4.%5.%6.%7"/>
      <w:lvlJc w:val="left"/>
      <w:pPr>
        <w:tabs>
          <w:tab w:val="num" w:pos="2148"/>
        </w:tabs>
        <w:ind w:left="2148" w:hanging="1440"/>
      </w:pPr>
      <w:rPr>
        <w:rFonts w:cs="Times New Roman" w:hint="default"/>
        <w:i/>
        <w:u w:val="single"/>
      </w:rPr>
    </w:lvl>
    <w:lvl w:ilvl="7">
      <w:start w:val="1"/>
      <w:numFmt w:val="decimal"/>
      <w:isLgl/>
      <w:lvlText w:val="%1.%2.%3.%4.%5.%6.%7.%8"/>
      <w:lvlJc w:val="left"/>
      <w:pPr>
        <w:tabs>
          <w:tab w:val="num" w:pos="2148"/>
        </w:tabs>
        <w:ind w:left="2148" w:hanging="1440"/>
      </w:pPr>
      <w:rPr>
        <w:rFonts w:cs="Times New Roman" w:hint="default"/>
        <w:i/>
        <w:u w:val="single"/>
      </w:rPr>
    </w:lvl>
    <w:lvl w:ilvl="8">
      <w:start w:val="1"/>
      <w:numFmt w:val="decimal"/>
      <w:isLgl/>
      <w:lvlText w:val="%1.%2.%3.%4.%5.%6.%7.%8.%9"/>
      <w:lvlJc w:val="left"/>
      <w:pPr>
        <w:tabs>
          <w:tab w:val="num" w:pos="2508"/>
        </w:tabs>
        <w:ind w:left="2508" w:hanging="1800"/>
      </w:pPr>
      <w:rPr>
        <w:rFonts w:cs="Times New Roman" w:hint="default"/>
        <w:i/>
        <w:u w:val="single"/>
      </w:rPr>
    </w:lvl>
  </w:abstractNum>
  <w:abstractNum w:abstractNumId="14" w15:restartNumberingAfterBreak="0">
    <w:nsid w:val="45744188"/>
    <w:multiLevelType w:val="hybridMultilevel"/>
    <w:tmpl w:val="69E01A36"/>
    <w:lvl w:ilvl="0" w:tplc="04050017">
      <w:start w:val="1"/>
      <w:numFmt w:val="lowerLetter"/>
      <w:lvlText w:val="%1)"/>
      <w:lvlJc w:val="left"/>
      <w:pPr>
        <w:tabs>
          <w:tab w:val="num" w:pos="1069"/>
        </w:tabs>
        <w:ind w:left="1069" w:hanging="360"/>
      </w:pPr>
      <w:rPr>
        <w:rFonts w:cs="Times New Roman"/>
      </w:rPr>
    </w:lvl>
    <w:lvl w:ilvl="1" w:tplc="04050001">
      <w:start w:val="1"/>
      <w:numFmt w:val="bullet"/>
      <w:lvlText w:val=""/>
      <w:lvlJc w:val="left"/>
      <w:pPr>
        <w:tabs>
          <w:tab w:val="num" w:pos="1789"/>
        </w:tabs>
        <w:ind w:left="1789" w:hanging="360"/>
      </w:pPr>
      <w:rPr>
        <w:rFonts w:ascii="Symbol" w:hAnsi="Symbol" w:hint="default"/>
      </w:rPr>
    </w:lvl>
    <w:lvl w:ilvl="2" w:tplc="D1B47164">
      <w:start w:val="1"/>
      <w:numFmt w:val="lowerLetter"/>
      <w:lvlText w:val="%3)"/>
      <w:lvlJc w:val="left"/>
      <w:pPr>
        <w:tabs>
          <w:tab w:val="num" w:pos="2689"/>
        </w:tabs>
        <w:ind w:left="2689" w:hanging="360"/>
      </w:pPr>
      <w:rPr>
        <w:rFonts w:cs="Times New Roman" w:hint="default"/>
      </w:rPr>
    </w:lvl>
    <w:lvl w:ilvl="3" w:tplc="04050017">
      <w:start w:val="1"/>
      <w:numFmt w:val="lowerLetter"/>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5" w15:restartNumberingAfterBreak="0">
    <w:nsid w:val="496D1A50"/>
    <w:multiLevelType w:val="hybridMultilevel"/>
    <w:tmpl w:val="31D65854"/>
    <w:lvl w:ilvl="0" w:tplc="04050001">
      <w:start w:val="1"/>
      <w:numFmt w:val="bullet"/>
      <w:lvlText w:val=""/>
      <w:lvlJc w:val="left"/>
      <w:pPr>
        <w:tabs>
          <w:tab w:val="num" w:pos="1429"/>
        </w:tabs>
        <w:ind w:left="1429" w:hanging="360"/>
      </w:pPr>
      <w:rPr>
        <w:rFonts w:ascii="Symbol" w:hAnsi="Symbol" w:hint="default"/>
      </w:rPr>
    </w:lvl>
    <w:lvl w:ilvl="1" w:tplc="04050003" w:tentative="1">
      <w:start w:val="1"/>
      <w:numFmt w:val="bullet"/>
      <w:lvlText w:val="o"/>
      <w:lvlJc w:val="left"/>
      <w:pPr>
        <w:tabs>
          <w:tab w:val="num" w:pos="2149"/>
        </w:tabs>
        <w:ind w:left="2149" w:hanging="360"/>
      </w:pPr>
      <w:rPr>
        <w:rFonts w:ascii="Courier New" w:hAnsi="Courier New" w:hint="default"/>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49952391"/>
    <w:multiLevelType w:val="hybridMultilevel"/>
    <w:tmpl w:val="36E8DD80"/>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4ACE7F97"/>
    <w:multiLevelType w:val="hybridMultilevel"/>
    <w:tmpl w:val="21760A2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C7D20C9"/>
    <w:multiLevelType w:val="hybridMultilevel"/>
    <w:tmpl w:val="07244FC6"/>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19" w15:restartNumberingAfterBreak="0">
    <w:nsid w:val="4FD154E0"/>
    <w:multiLevelType w:val="hybridMultilevel"/>
    <w:tmpl w:val="DDD861EC"/>
    <w:lvl w:ilvl="0" w:tplc="04050017">
      <w:start w:val="1"/>
      <w:numFmt w:val="lowerLetter"/>
      <w:lvlText w:val="%1)"/>
      <w:lvlJc w:val="left"/>
      <w:pPr>
        <w:ind w:left="1429" w:hanging="720"/>
      </w:pPr>
      <w:rPr>
        <w:rFonts w:cs="Times New Roman" w:hint="default"/>
      </w:rPr>
    </w:lvl>
    <w:lvl w:ilvl="1" w:tplc="04090019">
      <w:start w:val="1"/>
      <w:numFmt w:val="lowerLetter"/>
      <w:lvlText w:val="%2."/>
      <w:lvlJc w:val="left"/>
      <w:pPr>
        <w:ind w:left="1789" w:hanging="360"/>
      </w:pPr>
      <w:rPr>
        <w:rFonts w:cs="Times New Roman"/>
      </w:rPr>
    </w:lvl>
    <w:lvl w:ilvl="2" w:tplc="04050001">
      <w:start w:val="1"/>
      <w:numFmt w:val="bullet"/>
      <w:lvlText w:val=""/>
      <w:lvlJc w:val="left"/>
      <w:pPr>
        <w:ind w:left="1131" w:hanging="705"/>
      </w:pPr>
      <w:rPr>
        <w:rFonts w:ascii="Symbol" w:hAnsi="Symbol" w:hint="default"/>
      </w:rPr>
    </w:lvl>
    <w:lvl w:ilvl="3" w:tplc="0409000F">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0" w15:restartNumberingAfterBreak="0">
    <w:nsid w:val="54BB5D50"/>
    <w:multiLevelType w:val="hybridMultilevel"/>
    <w:tmpl w:val="1A58175A"/>
    <w:lvl w:ilvl="0" w:tplc="219A6520">
      <w:start w:val="1"/>
      <w:numFmt w:val="lowerLetter"/>
      <w:lvlText w:val="%1)"/>
      <w:lvlJc w:val="left"/>
      <w:pPr>
        <w:tabs>
          <w:tab w:val="num" w:pos="1069"/>
        </w:tabs>
        <w:ind w:left="1069" w:hanging="360"/>
      </w:pPr>
      <w:rPr>
        <w:rFonts w:cs="Times New Roman" w:hint="default"/>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1" w15:restartNumberingAfterBreak="0">
    <w:nsid w:val="59FF44C1"/>
    <w:multiLevelType w:val="hybridMultilevel"/>
    <w:tmpl w:val="C5246DB0"/>
    <w:lvl w:ilvl="0" w:tplc="04050001">
      <w:start w:val="1"/>
      <w:numFmt w:val="bullet"/>
      <w:lvlText w:val=""/>
      <w:lvlJc w:val="left"/>
      <w:pPr>
        <w:tabs>
          <w:tab w:val="num" w:pos="1069"/>
        </w:tabs>
        <w:ind w:left="1069" w:hanging="360"/>
      </w:pPr>
      <w:rPr>
        <w:rFonts w:ascii="Symbol" w:hAnsi="Symbol" w:hint="default"/>
      </w:rPr>
    </w:lvl>
    <w:lvl w:ilvl="1" w:tplc="04050003" w:tentative="1">
      <w:start w:val="1"/>
      <w:numFmt w:val="bullet"/>
      <w:lvlText w:val="o"/>
      <w:lvlJc w:val="left"/>
      <w:pPr>
        <w:tabs>
          <w:tab w:val="num" w:pos="1789"/>
        </w:tabs>
        <w:ind w:left="1789" w:hanging="360"/>
      </w:pPr>
      <w:rPr>
        <w:rFonts w:ascii="Courier New" w:hAnsi="Courier New" w:hint="default"/>
      </w:rPr>
    </w:lvl>
    <w:lvl w:ilvl="2" w:tplc="04050005" w:tentative="1">
      <w:start w:val="1"/>
      <w:numFmt w:val="bullet"/>
      <w:lvlText w:val=""/>
      <w:lvlJc w:val="left"/>
      <w:pPr>
        <w:tabs>
          <w:tab w:val="num" w:pos="2509"/>
        </w:tabs>
        <w:ind w:left="2509" w:hanging="360"/>
      </w:pPr>
      <w:rPr>
        <w:rFonts w:ascii="Wingdings" w:hAnsi="Wingdings" w:hint="default"/>
      </w:rPr>
    </w:lvl>
    <w:lvl w:ilvl="3" w:tplc="04050001" w:tentative="1">
      <w:start w:val="1"/>
      <w:numFmt w:val="bullet"/>
      <w:lvlText w:val=""/>
      <w:lvlJc w:val="left"/>
      <w:pPr>
        <w:tabs>
          <w:tab w:val="num" w:pos="3229"/>
        </w:tabs>
        <w:ind w:left="3229" w:hanging="360"/>
      </w:pPr>
      <w:rPr>
        <w:rFonts w:ascii="Symbol" w:hAnsi="Symbol" w:hint="default"/>
      </w:rPr>
    </w:lvl>
    <w:lvl w:ilvl="4" w:tplc="04050003" w:tentative="1">
      <w:start w:val="1"/>
      <w:numFmt w:val="bullet"/>
      <w:lvlText w:val="o"/>
      <w:lvlJc w:val="left"/>
      <w:pPr>
        <w:tabs>
          <w:tab w:val="num" w:pos="3949"/>
        </w:tabs>
        <w:ind w:left="3949" w:hanging="360"/>
      </w:pPr>
      <w:rPr>
        <w:rFonts w:ascii="Courier New" w:hAnsi="Courier New" w:hint="default"/>
      </w:rPr>
    </w:lvl>
    <w:lvl w:ilvl="5" w:tplc="04050005" w:tentative="1">
      <w:start w:val="1"/>
      <w:numFmt w:val="bullet"/>
      <w:lvlText w:val=""/>
      <w:lvlJc w:val="left"/>
      <w:pPr>
        <w:tabs>
          <w:tab w:val="num" w:pos="4669"/>
        </w:tabs>
        <w:ind w:left="4669" w:hanging="360"/>
      </w:pPr>
      <w:rPr>
        <w:rFonts w:ascii="Wingdings" w:hAnsi="Wingdings" w:hint="default"/>
      </w:rPr>
    </w:lvl>
    <w:lvl w:ilvl="6" w:tplc="04050001" w:tentative="1">
      <w:start w:val="1"/>
      <w:numFmt w:val="bullet"/>
      <w:lvlText w:val=""/>
      <w:lvlJc w:val="left"/>
      <w:pPr>
        <w:tabs>
          <w:tab w:val="num" w:pos="5389"/>
        </w:tabs>
        <w:ind w:left="5389" w:hanging="360"/>
      </w:pPr>
      <w:rPr>
        <w:rFonts w:ascii="Symbol" w:hAnsi="Symbol" w:hint="default"/>
      </w:rPr>
    </w:lvl>
    <w:lvl w:ilvl="7" w:tplc="04050003" w:tentative="1">
      <w:start w:val="1"/>
      <w:numFmt w:val="bullet"/>
      <w:lvlText w:val="o"/>
      <w:lvlJc w:val="left"/>
      <w:pPr>
        <w:tabs>
          <w:tab w:val="num" w:pos="6109"/>
        </w:tabs>
        <w:ind w:left="6109" w:hanging="360"/>
      </w:pPr>
      <w:rPr>
        <w:rFonts w:ascii="Courier New" w:hAnsi="Courier New" w:hint="default"/>
      </w:rPr>
    </w:lvl>
    <w:lvl w:ilvl="8" w:tplc="0405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09918A4"/>
    <w:multiLevelType w:val="hybridMultilevel"/>
    <w:tmpl w:val="F5926B18"/>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3" w15:restartNumberingAfterBreak="0">
    <w:nsid w:val="66046AF9"/>
    <w:multiLevelType w:val="hybridMultilevel"/>
    <w:tmpl w:val="5F8E22D0"/>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9FC41AE"/>
    <w:multiLevelType w:val="hybridMultilevel"/>
    <w:tmpl w:val="C7968308"/>
    <w:lvl w:ilvl="0" w:tplc="04050017">
      <w:start w:val="1"/>
      <w:numFmt w:val="lowerLetter"/>
      <w:lvlText w:val="%1)"/>
      <w:lvlJc w:val="left"/>
      <w:pPr>
        <w:tabs>
          <w:tab w:val="num" w:pos="709"/>
        </w:tabs>
        <w:ind w:left="709" w:hanging="360"/>
      </w:pPr>
      <w:rPr>
        <w:rFonts w:cs="Times New Roman"/>
      </w:rPr>
    </w:lvl>
    <w:lvl w:ilvl="1" w:tplc="04050019">
      <w:start w:val="1"/>
      <w:numFmt w:val="lowerLetter"/>
      <w:lvlText w:val="%2."/>
      <w:lvlJc w:val="left"/>
      <w:pPr>
        <w:tabs>
          <w:tab w:val="num" w:pos="1429"/>
        </w:tabs>
        <w:ind w:left="1429" w:hanging="360"/>
      </w:pPr>
      <w:rPr>
        <w:rFonts w:cs="Times New Roman"/>
      </w:rPr>
    </w:lvl>
    <w:lvl w:ilvl="2" w:tplc="0405001B" w:tentative="1">
      <w:start w:val="1"/>
      <w:numFmt w:val="lowerRoman"/>
      <w:lvlText w:val="%3."/>
      <w:lvlJc w:val="right"/>
      <w:pPr>
        <w:tabs>
          <w:tab w:val="num" w:pos="2149"/>
        </w:tabs>
        <w:ind w:left="2149" w:hanging="180"/>
      </w:pPr>
      <w:rPr>
        <w:rFonts w:cs="Times New Roman"/>
      </w:rPr>
    </w:lvl>
    <w:lvl w:ilvl="3" w:tplc="0405000F" w:tentative="1">
      <w:start w:val="1"/>
      <w:numFmt w:val="decimal"/>
      <w:lvlText w:val="%4."/>
      <w:lvlJc w:val="left"/>
      <w:pPr>
        <w:tabs>
          <w:tab w:val="num" w:pos="2869"/>
        </w:tabs>
        <w:ind w:left="2869" w:hanging="360"/>
      </w:pPr>
      <w:rPr>
        <w:rFonts w:cs="Times New Roman"/>
      </w:rPr>
    </w:lvl>
    <w:lvl w:ilvl="4" w:tplc="04050019" w:tentative="1">
      <w:start w:val="1"/>
      <w:numFmt w:val="lowerLetter"/>
      <w:lvlText w:val="%5."/>
      <w:lvlJc w:val="left"/>
      <w:pPr>
        <w:tabs>
          <w:tab w:val="num" w:pos="3589"/>
        </w:tabs>
        <w:ind w:left="3589" w:hanging="360"/>
      </w:pPr>
      <w:rPr>
        <w:rFonts w:cs="Times New Roman"/>
      </w:rPr>
    </w:lvl>
    <w:lvl w:ilvl="5" w:tplc="0405001B" w:tentative="1">
      <w:start w:val="1"/>
      <w:numFmt w:val="lowerRoman"/>
      <w:lvlText w:val="%6."/>
      <w:lvlJc w:val="right"/>
      <w:pPr>
        <w:tabs>
          <w:tab w:val="num" w:pos="4309"/>
        </w:tabs>
        <w:ind w:left="4309" w:hanging="180"/>
      </w:pPr>
      <w:rPr>
        <w:rFonts w:cs="Times New Roman"/>
      </w:rPr>
    </w:lvl>
    <w:lvl w:ilvl="6" w:tplc="0405000F" w:tentative="1">
      <w:start w:val="1"/>
      <w:numFmt w:val="decimal"/>
      <w:lvlText w:val="%7."/>
      <w:lvlJc w:val="left"/>
      <w:pPr>
        <w:tabs>
          <w:tab w:val="num" w:pos="5029"/>
        </w:tabs>
        <w:ind w:left="5029" w:hanging="360"/>
      </w:pPr>
      <w:rPr>
        <w:rFonts w:cs="Times New Roman"/>
      </w:rPr>
    </w:lvl>
    <w:lvl w:ilvl="7" w:tplc="04050019" w:tentative="1">
      <w:start w:val="1"/>
      <w:numFmt w:val="lowerLetter"/>
      <w:lvlText w:val="%8."/>
      <w:lvlJc w:val="left"/>
      <w:pPr>
        <w:tabs>
          <w:tab w:val="num" w:pos="5749"/>
        </w:tabs>
        <w:ind w:left="5749" w:hanging="360"/>
      </w:pPr>
      <w:rPr>
        <w:rFonts w:cs="Times New Roman"/>
      </w:rPr>
    </w:lvl>
    <w:lvl w:ilvl="8" w:tplc="0405001B" w:tentative="1">
      <w:start w:val="1"/>
      <w:numFmt w:val="lowerRoman"/>
      <w:lvlText w:val="%9."/>
      <w:lvlJc w:val="right"/>
      <w:pPr>
        <w:tabs>
          <w:tab w:val="num" w:pos="6469"/>
        </w:tabs>
        <w:ind w:left="6469" w:hanging="180"/>
      </w:pPr>
      <w:rPr>
        <w:rFonts w:cs="Times New Roman"/>
      </w:rPr>
    </w:lvl>
  </w:abstractNum>
  <w:abstractNum w:abstractNumId="25" w15:restartNumberingAfterBreak="0">
    <w:nsid w:val="7097250B"/>
    <w:multiLevelType w:val="hybridMultilevel"/>
    <w:tmpl w:val="96D882D2"/>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6" w15:restartNumberingAfterBreak="0">
    <w:nsid w:val="72713836"/>
    <w:multiLevelType w:val="hybridMultilevel"/>
    <w:tmpl w:val="7020E102"/>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7" w15:restartNumberingAfterBreak="0">
    <w:nsid w:val="791327A4"/>
    <w:multiLevelType w:val="hybridMultilevel"/>
    <w:tmpl w:val="2AD81F16"/>
    <w:lvl w:ilvl="0" w:tplc="0405000F">
      <w:start w:val="1"/>
      <w:numFmt w:val="decimal"/>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8" w15:restartNumberingAfterBreak="0">
    <w:nsid w:val="7DD11CCA"/>
    <w:multiLevelType w:val="hybridMultilevel"/>
    <w:tmpl w:val="AEEABC9C"/>
    <w:lvl w:ilvl="0" w:tplc="04050017">
      <w:start w:val="1"/>
      <w:numFmt w:val="lowerLetter"/>
      <w:lvlText w:val="%1)"/>
      <w:lvlJc w:val="left"/>
      <w:pPr>
        <w:tabs>
          <w:tab w:val="num" w:pos="1069"/>
        </w:tabs>
        <w:ind w:left="1069" w:hanging="360"/>
      </w:pPr>
      <w:rPr>
        <w:rFonts w:cs="Times New Roman"/>
      </w:rPr>
    </w:lvl>
    <w:lvl w:ilvl="1" w:tplc="04050019" w:tentative="1">
      <w:start w:val="1"/>
      <w:numFmt w:val="lowerLetter"/>
      <w:lvlText w:val="%2."/>
      <w:lvlJc w:val="left"/>
      <w:pPr>
        <w:tabs>
          <w:tab w:val="num" w:pos="1789"/>
        </w:tabs>
        <w:ind w:left="1789" w:hanging="360"/>
      </w:pPr>
      <w:rPr>
        <w:rFonts w:cs="Times New Roman"/>
      </w:rPr>
    </w:lvl>
    <w:lvl w:ilvl="2" w:tplc="0405001B" w:tentative="1">
      <w:start w:val="1"/>
      <w:numFmt w:val="lowerRoman"/>
      <w:lvlText w:val="%3."/>
      <w:lvlJc w:val="right"/>
      <w:pPr>
        <w:tabs>
          <w:tab w:val="num" w:pos="2509"/>
        </w:tabs>
        <w:ind w:left="2509" w:hanging="180"/>
      </w:pPr>
      <w:rPr>
        <w:rFonts w:cs="Times New Roman"/>
      </w:rPr>
    </w:lvl>
    <w:lvl w:ilvl="3" w:tplc="0405000F" w:tentative="1">
      <w:start w:val="1"/>
      <w:numFmt w:val="decimal"/>
      <w:lvlText w:val="%4."/>
      <w:lvlJc w:val="left"/>
      <w:pPr>
        <w:tabs>
          <w:tab w:val="num" w:pos="3229"/>
        </w:tabs>
        <w:ind w:left="3229" w:hanging="360"/>
      </w:pPr>
      <w:rPr>
        <w:rFonts w:cs="Times New Roman"/>
      </w:rPr>
    </w:lvl>
    <w:lvl w:ilvl="4" w:tplc="04050019" w:tentative="1">
      <w:start w:val="1"/>
      <w:numFmt w:val="lowerLetter"/>
      <w:lvlText w:val="%5."/>
      <w:lvlJc w:val="left"/>
      <w:pPr>
        <w:tabs>
          <w:tab w:val="num" w:pos="3949"/>
        </w:tabs>
        <w:ind w:left="3949" w:hanging="360"/>
      </w:pPr>
      <w:rPr>
        <w:rFonts w:cs="Times New Roman"/>
      </w:rPr>
    </w:lvl>
    <w:lvl w:ilvl="5" w:tplc="0405001B" w:tentative="1">
      <w:start w:val="1"/>
      <w:numFmt w:val="lowerRoman"/>
      <w:lvlText w:val="%6."/>
      <w:lvlJc w:val="right"/>
      <w:pPr>
        <w:tabs>
          <w:tab w:val="num" w:pos="4669"/>
        </w:tabs>
        <w:ind w:left="4669" w:hanging="180"/>
      </w:pPr>
      <w:rPr>
        <w:rFonts w:cs="Times New Roman"/>
      </w:rPr>
    </w:lvl>
    <w:lvl w:ilvl="6" w:tplc="0405000F" w:tentative="1">
      <w:start w:val="1"/>
      <w:numFmt w:val="decimal"/>
      <w:lvlText w:val="%7."/>
      <w:lvlJc w:val="left"/>
      <w:pPr>
        <w:tabs>
          <w:tab w:val="num" w:pos="5389"/>
        </w:tabs>
        <w:ind w:left="5389" w:hanging="360"/>
      </w:pPr>
      <w:rPr>
        <w:rFonts w:cs="Times New Roman"/>
      </w:rPr>
    </w:lvl>
    <w:lvl w:ilvl="7" w:tplc="04050019" w:tentative="1">
      <w:start w:val="1"/>
      <w:numFmt w:val="lowerLetter"/>
      <w:lvlText w:val="%8."/>
      <w:lvlJc w:val="left"/>
      <w:pPr>
        <w:tabs>
          <w:tab w:val="num" w:pos="6109"/>
        </w:tabs>
        <w:ind w:left="6109" w:hanging="360"/>
      </w:pPr>
      <w:rPr>
        <w:rFonts w:cs="Times New Roman"/>
      </w:rPr>
    </w:lvl>
    <w:lvl w:ilvl="8" w:tplc="0405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7F3A17F4"/>
    <w:multiLevelType w:val="hybridMultilevel"/>
    <w:tmpl w:val="63EE2166"/>
    <w:lvl w:ilvl="0" w:tplc="04050017">
      <w:start w:val="1"/>
      <w:numFmt w:val="lowerLetter"/>
      <w:lvlText w:val="%1)"/>
      <w:lvlJc w:val="left"/>
      <w:pPr>
        <w:tabs>
          <w:tab w:val="num" w:pos="1070"/>
        </w:tabs>
        <w:ind w:left="1070" w:hanging="360"/>
      </w:pPr>
      <w:rPr>
        <w:rFonts w:cs="Times New Roman"/>
      </w:rPr>
    </w:lvl>
    <w:lvl w:ilvl="1" w:tplc="04050019" w:tentative="1">
      <w:start w:val="1"/>
      <w:numFmt w:val="lowerLetter"/>
      <w:lvlText w:val="%2."/>
      <w:lvlJc w:val="left"/>
      <w:pPr>
        <w:tabs>
          <w:tab w:val="num" w:pos="1790"/>
        </w:tabs>
        <w:ind w:left="1790" w:hanging="360"/>
      </w:pPr>
      <w:rPr>
        <w:rFonts w:cs="Times New Roman"/>
      </w:rPr>
    </w:lvl>
    <w:lvl w:ilvl="2" w:tplc="0405001B" w:tentative="1">
      <w:start w:val="1"/>
      <w:numFmt w:val="lowerRoman"/>
      <w:lvlText w:val="%3."/>
      <w:lvlJc w:val="right"/>
      <w:pPr>
        <w:tabs>
          <w:tab w:val="num" w:pos="2510"/>
        </w:tabs>
        <w:ind w:left="2510" w:hanging="180"/>
      </w:pPr>
      <w:rPr>
        <w:rFonts w:cs="Times New Roman"/>
      </w:rPr>
    </w:lvl>
    <w:lvl w:ilvl="3" w:tplc="0405000F" w:tentative="1">
      <w:start w:val="1"/>
      <w:numFmt w:val="decimal"/>
      <w:lvlText w:val="%4."/>
      <w:lvlJc w:val="left"/>
      <w:pPr>
        <w:tabs>
          <w:tab w:val="num" w:pos="3230"/>
        </w:tabs>
        <w:ind w:left="3230" w:hanging="360"/>
      </w:pPr>
      <w:rPr>
        <w:rFonts w:cs="Times New Roman"/>
      </w:rPr>
    </w:lvl>
    <w:lvl w:ilvl="4" w:tplc="04050019" w:tentative="1">
      <w:start w:val="1"/>
      <w:numFmt w:val="lowerLetter"/>
      <w:lvlText w:val="%5."/>
      <w:lvlJc w:val="left"/>
      <w:pPr>
        <w:tabs>
          <w:tab w:val="num" w:pos="3950"/>
        </w:tabs>
        <w:ind w:left="3950" w:hanging="360"/>
      </w:pPr>
      <w:rPr>
        <w:rFonts w:cs="Times New Roman"/>
      </w:rPr>
    </w:lvl>
    <w:lvl w:ilvl="5" w:tplc="0405001B" w:tentative="1">
      <w:start w:val="1"/>
      <w:numFmt w:val="lowerRoman"/>
      <w:lvlText w:val="%6."/>
      <w:lvlJc w:val="right"/>
      <w:pPr>
        <w:tabs>
          <w:tab w:val="num" w:pos="4670"/>
        </w:tabs>
        <w:ind w:left="4670" w:hanging="180"/>
      </w:pPr>
      <w:rPr>
        <w:rFonts w:cs="Times New Roman"/>
      </w:rPr>
    </w:lvl>
    <w:lvl w:ilvl="6" w:tplc="0405000F" w:tentative="1">
      <w:start w:val="1"/>
      <w:numFmt w:val="decimal"/>
      <w:lvlText w:val="%7."/>
      <w:lvlJc w:val="left"/>
      <w:pPr>
        <w:tabs>
          <w:tab w:val="num" w:pos="5390"/>
        </w:tabs>
        <w:ind w:left="5390" w:hanging="360"/>
      </w:pPr>
      <w:rPr>
        <w:rFonts w:cs="Times New Roman"/>
      </w:rPr>
    </w:lvl>
    <w:lvl w:ilvl="7" w:tplc="04050019" w:tentative="1">
      <w:start w:val="1"/>
      <w:numFmt w:val="lowerLetter"/>
      <w:lvlText w:val="%8."/>
      <w:lvlJc w:val="left"/>
      <w:pPr>
        <w:tabs>
          <w:tab w:val="num" w:pos="6110"/>
        </w:tabs>
        <w:ind w:left="6110" w:hanging="360"/>
      </w:pPr>
      <w:rPr>
        <w:rFonts w:cs="Times New Roman"/>
      </w:rPr>
    </w:lvl>
    <w:lvl w:ilvl="8" w:tplc="0405001B" w:tentative="1">
      <w:start w:val="1"/>
      <w:numFmt w:val="lowerRoman"/>
      <w:lvlText w:val="%9."/>
      <w:lvlJc w:val="right"/>
      <w:pPr>
        <w:tabs>
          <w:tab w:val="num" w:pos="6830"/>
        </w:tabs>
        <w:ind w:left="683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6"/>
  </w:num>
  <w:num w:numId="4">
    <w:abstractNumId w:val="14"/>
  </w:num>
  <w:num w:numId="5">
    <w:abstractNumId w:val="15"/>
  </w:num>
  <w:num w:numId="6">
    <w:abstractNumId w:val="1"/>
  </w:num>
  <w:num w:numId="7">
    <w:abstractNumId w:val="3"/>
  </w:num>
  <w:num w:numId="8">
    <w:abstractNumId w:val="21"/>
  </w:num>
  <w:num w:numId="9">
    <w:abstractNumId w:val="24"/>
  </w:num>
  <w:num w:numId="10">
    <w:abstractNumId w:val="11"/>
  </w:num>
  <w:num w:numId="11">
    <w:abstractNumId w:val="26"/>
  </w:num>
  <w:num w:numId="12">
    <w:abstractNumId w:val="23"/>
  </w:num>
  <w:num w:numId="13">
    <w:abstractNumId w:val="25"/>
  </w:num>
  <w:num w:numId="14">
    <w:abstractNumId w:val="2"/>
  </w:num>
  <w:num w:numId="15">
    <w:abstractNumId w:val="29"/>
  </w:num>
  <w:num w:numId="16">
    <w:abstractNumId w:val="18"/>
  </w:num>
  <w:num w:numId="17">
    <w:abstractNumId w:val="28"/>
  </w:num>
  <w:num w:numId="18">
    <w:abstractNumId w:val="5"/>
  </w:num>
  <w:num w:numId="19">
    <w:abstractNumId w:val="22"/>
  </w:num>
  <w:num w:numId="20">
    <w:abstractNumId w:val="4"/>
  </w:num>
  <w:num w:numId="21">
    <w:abstractNumId w:val="17"/>
  </w:num>
  <w:num w:numId="22">
    <w:abstractNumId w:val="7"/>
  </w:num>
  <w:num w:numId="23">
    <w:abstractNumId w:val="0"/>
  </w:num>
  <w:num w:numId="24">
    <w:abstractNumId w:val="27"/>
  </w:num>
  <w:num w:numId="25">
    <w:abstractNumId w:val="10"/>
  </w:num>
  <w:num w:numId="26">
    <w:abstractNumId w:val="19"/>
  </w:num>
  <w:num w:numId="27">
    <w:abstractNumId w:val="12"/>
  </w:num>
  <w:num w:numId="28">
    <w:abstractNumId w:val="6"/>
  </w:num>
  <w:num w:numId="29">
    <w:abstractNumId w:val="8"/>
  </w:num>
  <w:num w:numId="30">
    <w:abstractNumId w:val="6"/>
  </w:num>
  <w:num w:numId="31">
    <w:abstractNumId w:val="6"/>
  </w:num>
  <w:num w:numId="32">
    <w:abstractNumId w:val="6"/>
  </w:num>
  <w:num w:numId="33">
    <w:abstractNumId w:val="6"/>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14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A25"/>
    <w:rsid w:val="000031F3"/>
    <w:rsid w:val="00006F5B"/>
    <w:rsid w:val="00007C85"/>
    <w:rsid w:val="00017D93"/>
    <w:rsid w:val="00032E27"/>
    <w:rsid w:val="00043643"/>
    <w:rsid w:val="00043E35"/>
    <w:rsid w:val="000450FF"/>
    <w:rsid w:val="00050B7F"/>
    <w:rsid w:val="00053714"/>
    <w:rsid w:val="000558F8"/>
    <w:rsid w:val="00071430"/>
    <w:rsid w:val="000714A3"/>
    <w:rsid w:val="0008076B"/>
    <w:rsid w:val="000858E5"/>
    <w:rsid w:val="000A11D8"/>
    <w:rsid w:val="000A1C74"/>
    <w:rsid w:val="000A35F4"/>
    <w:rsid w:val="000B4330"/>
    <w:rsid w:val="000B78F7"/>
    <w:rsid w:val="000C036F"/>
    <w:rsid w:val="000C3004"/>
    <w:rsid w:val="000D1E44"/>
    <w:rsid w:val="000E3D3C"/>
    <w:rsid w:val="000E5A81"/>
    <w:rsid w:val="00106E66"/>
    <w:rsid w:val="001072BC"/>
    <w:rsid w:val="0011447D"/>
    <w:rsid w:val="00135D08"/>
    <w:rsid w:val="001473D5"/>
    <w:rsid w:val="001533C4"/>
    <w:rsid w:val="0015357E"/>
    <w:rsid w:val="00166546"/>
    <w:rsid w:val="00166D20"/>
    <w:rsid w:val="00171AA9"/>
    <w:rsid w:val="001725A0"/>
    <w:rsid w:val="00172F1B"/>
    <w:rsid w:val="00182D28"/>
    <w:rsid w:val="00182E44"/>
    <w:rsid w:val="0018677D"/>
    <w:rsid w:val="0019016B"/>
    <w:rsid w:val="00195591"/>
    <w:rsid w:val="001A3FD3"/>
    <w:rsid w:val="001B1DEB"/>
    <w:rsid w:val="001B671C"/>
    <w:rsid w:val="001C7101"/>
    <w:rsid w:val="001F0C58"/>
    <w:rsid w:val="001F58BB"/>
    <w:rsid w:val="001F77D5"/>
    <w:rsid w:val="00211F10"/>
    <w:rsid w:val="002125D6"/>
    <w:rsid w:val="0022269C"/>
    <w:rsid w:val="00226EF1"/>
    <w:rsid w:val="002305D9"/>
    <w:rsid w:val="00231B70"/>
    <w:rsid w:val="002378C6"/>
    <w:rsid w:val="002650EB"/>
    <w:rsid w:val="00272E57"/>
    <w:rsid w:val="002741C6"/>
    <w:rsid w:val="0027714E"/>
    <w:rsid w:val="002774DE"/>
    <w:rsid w:val="002A0C47"/>
    <w:rsid w:val="002B3D7E"/>
    <w:rsid w:val="002D0FC4"/>
    <w:rsid w:val="002D2A63"/>
    <w:rsid w:val="002F0180"/>
    <w:rsid w:val="002F1289"/>
    <w:rsid w:val="00310CAF"/>
    <w:rsid w:val="00313531"/>
    <w:rsid w:val="0034024F"/>
    <w:rsid w:val="00347E7A"/>
    <w:rsid w:val="00353607"/>
    <w:rsid w:val="00353C57"/>
    <w:rsid w:val="00356AB5"/>
    <w:rsid w:val="003675DE"/>
    <w:rsid w:val="00370A95"/>
    <w:rsid w:val="0037245C"/>
    <w:rsid w:val="00376A14"/>
    <w:rsid w:val="00392A39"/>
    <w:rsid w:val="00393E9B"/>
    <w:rsid w:val="003A1708"/>
    <w:rsid w:val="003A60FF"/>
    <w:rsid w:val="003B2458"/>
    <w:rsid w:val="003B4ED8"/>
    <w:rsid w:val="003C6ED5"/>
    <w:rsid w:val="003D5533"/>
    <w:rsid w:val="003F4B6D"/>
    <w:rsid w:val="003F6E6A"/>
    <w:rsid w:val="00401DE3"/>
    <w:rsid w:val="0040672F"/>
    <w:rsid w:val="00410A62"/>
    <w:rsid w:val="0041456E"/>
    <w:rsid w:val="00415315"/>
    <w:rsid w:val="00421747"/>
    <w:rsid w:val="00427D90"/>
    <w:rsid w:val="00431449"/>
    <w:rsid w:val="00433072"/>
    <w:rsid w:val="0044126F"/>
    <w:rsid w:val="004415FC"/>
    <w:rsid w:val="004476DB"/>
    <w:rsid w:val="00447E1F"/>
    <w:rsid w:val="004534C4"/>
    <w:rsid w:val="00476FF4"/>
    <w:rsid w:val="00477577"/>
    <w:rsid w:val="00482514"/>
    <w:rsid w:val="0049094A"/>
    <w:rsid w:val="004B05B7"/>
    <w:rsid w:val="004C2B0A"/>
    <w:rsid w:val="004C3E5D"/>
    <w:rsid w:val="004C5CBF"/>
    <w:rsid w:val="004C6B9E"/>
    <w:rsid w:val="004D25EB"/>
    <w:rsid w:val="004D372C"/>
    <w:rsid w:val="004E1970"/>
    <w:rsid w:val="004E7680"/>
    <w:rsid w:val="004E7D54"/>
    <w:rsid w:val="004F0477"/>
    <w:rsid w:val="0051672E"/>
    <w:rsid w:val="00522437"/>
    <w:rsid w:val="0052315E"/>
    <w:rsid w:val="00523326"/>
    <w:rsid w:val="00523534"/>
    <w:rsid w:val="005235FC"/>
    <w:rsid w:val="00524974"/>
    <w:rsid w:val="00552CE7"/>
    <w:rsid w:val="00555C57"/>
    <w:rsid w:val="00561128"/>
    <w:rsid w:val="005836CA"/>
    <w:rsid w:val="00590510"/>
    <w:rsid w:val="00593173"/>
    <w:rsid w:val="005973B6"/>
    <w:rsid w:val="005A167E"/>
    <w:rsid w:val="005A60AB"/>
    <w:rsid w:val="005A7AB3"/>
    <w:rsid w:val="005B1248"/>
    <w:rsid w:val="005D0A12"/>
    <w:rsid w:val="005D2CCE"/>
    <w:rsid w:val="005E105F"/>
    <w:rsid w:val="005E61E2"/>
    <w:rsid w:val="005E631E"/>
    <w:rsid w:val="0060069D"/>
    <w:rsid w:val="006024DB"/>
    <w:rsid w:val="0060315A"/>
    <w:rsid w:val="00607D6B"/>
    <w:rsid w:val="00611C22"/>
    <w:rsid w:val="00612FE8"/>
    <w:rsid w:val="00615E23"/>
    <w:rsid w:val="0062270B"/>
    <w:rsid w:val="006263AF"/>
    <w:rsid w:val="00627E90"/>
    <w:rsid w:val="00630035"/>
    <w:rsid w:val="00654754"/>
    <w:rsid w:val="00656B4E"/>
    <w:rsid w:val="00663138"/>
    <w:rsid w:val="00667962"/>
    <w:rsid w:val="00672FA3"/>
    <w:rsid w:val="00675958"/>
    <w:rsid w:val="006849A0"/>
    <w:rsid w:val="00690F5A"/>
    <w:rsid w:val="006A29E9"/>
    <w:rsid w:val="006A3151"/>
    <w:rsid w:val="006A70BE"/>
    <w:rsid w:val="006B15A2"/>
    <w:rsid w:val="006B3C32"/>
    <w:rsid w:val="006B4011"/>
    <w:rsid w:val="006C5B1B"/>
    <w:rsid w:val="006D75DD"/>
    <w:rsid w:val="006F4D8F"/>
    <w:rsid w:val="006F6203"/>
    <w:rsid w:val="007012D9"/>
    <w:rsid w:val="00701DA3"/>
    <w:rsid w:val="007121C8"/>
    <w:rsid w:val="007155B5"/>
    <w:rsid w:val="00720048"/>
    <w:rsid w:val="007214F3"/>
    <w:rsid w:val="007266C8"/>
    <w:rsid w:val="00726AEC"/>
    <w:rsid w:val="0073296D"/>
    <w:rsid w:val="00746D01"/>
    <w:rsid w:val="00770A16"/>
    <w:rsid w:val="007749E2"/>
    <w:rsid w:val="00781294"/>
    <w:rsid w:val="007864BD"/>
    <w:rsid w:val="0079638A"/>
    <w:rsid w:val="007A262B"/>
    <w:rsid w:val="007B276F"/>
    <w:rsid w:val="007C1301"/>
    <w:rsid w:val="007C6F5E"/>
    <w:rsid w:val="007D2F4A"/>
    <w:rsid w:val="007E4B0C"/>
    <w:rsid w:val="007E57D3"/>
    <w:rsid w:val="007F49B1"/>
    <w:rsid w:val="00800DD4"/>
    <w:rsid w:val="00804534"/>
    <w:rsid w:val="00804B0C"/>
    <w:rsid w:val="008077A3"/>
    <w:rsid w:val="008112F8"/>
    <w:rsid w:val="00811A0E"/>
    <w:rsid w:val="00824FE6"/>
    <w:rsid w:val="00826C28"/>
    <w:rsid w:val="008401DA"/>
    <w:rsid w:val="0084415F"/>
    <w:rsid w:val="00853413"/>
    <w:rsid w:val="00872F96"/>
    <w:rsid w:val="00883B12"/>
    <w:rsid w:val="00884567"/>
    <w:rsid w:val="008864E9"/>
    <w:rsid w:val="00890B47"/>
    <w:rsid w:val="00892198"/>
    <w:rsid w:val="008A2BBF"/>
    <w:rsid w:val="008A4D44"/>
    <w:rsid w:val="008A6359"/>
    <w:rsid w:val="008B0B43"/>
    <w:rsid w:val="008B7359"/>
    <w:rsid w:val="008C09BC"/>
    <w:rsid w:val="008C5B92"/>
    <w:rsid w:val="008E5720"/>
    <w:rsid w:val="008F4FB9"/>
    <w:rsid w:val="0090340C"/>
    <w:rsid w:val="0090549E"/>
    <w:rsid w:val="009204FC"/>
    <w:rsid w:val="00920A37"/>
    <w:rsid w:val="009242BD"/>
    <w:rsid w:val="0092716D"/>
    <w:rsid w:val="00932528"/>
    <w:rsid w:val="009346A8"/>
    <w:rsid w:val="00950408"/>
    <w:rsid w:val="00965B34"/>
    <w:rsid w:val="009671B9"/>
    <w:rsid w:val="00971949"/>
    <w:rsid w:val="009967A6"/>
    <w:rsid w:val="009975AC"/>
    <w:rsid w:val="009B1319"/>
    <w:rsid w:val="009B1920"/>
    <w:rsid w:val="009B7108"/>
    <w:rsid w:val="009C1B92"/>
    <w:rsid w:val="009D0351"/>
    <w:rsid w:val="00A013CF"/>
    <w:rsid w:val="00A12C5F"/>
    <w:rsid w:val="00A14C4C"/>
    <w:rsid w:val="00A168E6"/>
    <w:rsid w:val="00A220FC"/>
    <w:rsid w:val="00A22F6A"/>
    <w:rsid w:val="00A37D48"/>
    <w:rsid w:val="00A43311"/>
    <w:rsid w:val="00A52629"/>
    <w:rsid w:val="00A63553"/>
    <w:rsid w:val="00A6588D"/>
    <w:rsid w:val="00A670D7"/>
    <w:rsid w:val="00A71419"/>
    <w:rsid w:val="00A77504"/>
    <w:rsid w:val="00A8142F"/>
    <w:rsid w:val="00A822E2"/>
    <w:rsid w:val="00A8344E"/>
    <w:rsid w:val="00AB4FC7"/>
    <w:rsid w:val="00AD5BA3"/>
    <w:rsid w:val="00AD6F1C"/>
    <w:rsid w:val="00AE68F1"/>
    <w:rsid w:val="00AF0593"/>
    <w:rsid w:val="00B12A99"/>
    <w:rsid w:val="00B16A65"/>
    <w:rsid w:val="00B16B0B"/>
    <w:rsid w:val="00B25189"/>
    <w:rsid w:val="00B325C4"/>
    <w:rsid w:val="00B34356"/>
    <w:rsid w:val="00B40A25"/>
    <w:rsid w:val="00B4126A"/>
    <w:rsid w:val="00B44BF7"/>
    <w:rsid w:val="00B47E35"/>
    <w:rsid w:val="00B60A25"/>
    <w:rsid w:val="00B619B4"/>
    <w:rsid w:val="00B66D90"/>
    <w:rsid w:val="00B82C3A"/>
    <w:rsid w:val="00B87082"/>
    <w:rsid w:val="00B92313"/>
    <w:rsid w:val="00B95C98"/>
    <w:rsid w:val="00B96DAD"/>
    <w:rsid w:val="00BA14A8"/>
    <w:rsid w:val="00BA5646"/>
    <w:rsid w:val="00BB2774"/>
    <w:rsid w:val="00BC4B54"/>
    <w:rsid w:val="00BC512B"/>
    <w:rsid w:val="00BD64BD"/>
    <w:rsid w:val="00BD6769"/>
    <w:rsid w:val="00BF1D44"/>
    <w:rsid w:val="00BF3371"/>
    <w:rsid w:val="00C17961"/>
    <w:rsid w:val="00C32461"/>
    <w:rsid w:val="00C46624"/>
    <w:rsid w:val="00C50124"/>
    <w:rsid w:val="00C513EE"/>
    <w:rsid w:val="00C62659"/>
    <w:rsid w:val="00C632D5"/>
    <w:rsid w:val="00C66DA8"/>
    <w:rsid w:val="00C730E3"/>
    <w:rsid w:val="00C77CB2"/>
    <w:rsid w:val="00C832F4"/>
    <w:rsid w:val="00C84A84"/>
    <w:rsid w:val="00C862F2"/>
    <w:rsid w:val="00C97356"/>
    <w:rsid w:val="00CD0563"/>
    <w:rsid w:val="00CD1177"/>
    <w:rsid w:val="00CD2CFB"/>
    <w:rsid w:val="00CD34F1"/>
    <w:rsid w:val="00CD6F0B"/>
    <w:rsid w:val="00CE19A4"/>
    <w:rsid w:val="00CE577B"/>
    <w:rsid w:val="00CE7DB0"/>
    <w:rsid w:val="00CF02CE"/>
    <w:rsid w:val="00CF36C1"/>
    <w:rsid w:val="00D00FD7"/>
    <w:rsid w:val="00D0656E"/>
    <w:rsid w:val="00D07D78"/>
    <w:rsid w:val="00D11E15"/>
    <w:rsid w:val="00D20C3D"/>
    <w:rsid w:val="00D214F3"/>
    <w:rsid w:val="00D3159E"/>
    <w:rsid w:val="00D34ACB"/>
    <w:rsid w:val="00D3709C"/>
    <w:rsid w:val="00D40453"/>
    <w:rsid w:val="00D605D4"/>
    <w:rsid w:val="00D62E61"/>
    <w:rsid w:val="00D94255"/>
    <w:rsid w:val="00D9538B"/>
    <w:rsid w:val="00DA327F"/>
    <w:rsid w:val="00DA710C"/>
    <w:rsid w:val="00DC1003"/>
    <w:rsid w:val="00DC75CC"/>
    <w:rsid w:val="00DD69A6"/>
    <w:rsid w:val="00DE42D4"/>
    <w:rsid w:val="00DE6169"/>
    <w:rsid w:val="00DF4B4F"/>
    <w:rsid w:val="00DF6161"/>
    <w:rsid w:val="00E005BF"/>
    <w:rsid w:val="00E07949"/>
    <w:rsid w:val="00E1121B"/>
    <w:rsid w:val="00E11DA0"/>
    <w:rsid w:val="00E1519D"/>
    <w:rsid w:val="00E172DA"/>
    <w:rsid w:val="00E17FF5"/>
    <w:rsid w:val="00E225A9"/>
    <w:rsid w:val="00E2552D"/>
    <w:rsid w:val="00E32164"/>
    <w:rsid w:val="00E444A6"/>
    <w:rsid w:val="00E46605"/>
    <w:rsid w:val="00E54506"/>
    <w:rsid w:val="00E55151"/>
    <w:rsid w:val="00E80362"/>
    <w:rsid w:val="00E809F3"/>
    <w:rsid w:val="00E92808"/>
    <w:rsid w:val="00E939FD"/>
    <w:rsid w:val="00E9551F"/>
    <w:rsid w:val="00EA556D"/>
    <w:rsid w:val="00EB26D9"/>
    <w:rsid w:val="00EB5B66"/>
    <w:rsid w:val="00EB5C61"/>
    <w:rsid w:val="00ED0FDA"/>
    <w:rsid w:val="00EE7F23"/>
    <w:rsid w:val="00EF4918"/>
    <w:rsid w:val="00EF5012"/>
    <w:rsid w:val="00F057E1"/>
    <w:rsid w:val="00F06062"/>
    <w:rsid w:val="00F06ED8"/>
    <w:rsid w:val="00F07955"/>
    <w:rsid w:val="00F14F85"/>
    <w:rsid w:val="00F23EBC"/>
    <w:rsid w:val="00F24A53"/>
    <w:rsid w:val="00F44A34"/>
    <w:rsid w:val="00F654A3"/>
    <w:rsid w:val="00F65FB1"/>
    <w:rsid w:val="00F66AE8"/>
    <w:rsid w:val="00F71BE6"/>
    <w:rsid w:val="00F819FB"/>
    <w:rsid w:val="00F87889"/>
    <w:rsid w:val="00F87C4F"/>
    <w:rsid w:val="00FB5EFE"/>
    <w:rsid w:val="00FB705E"/>
    <w:rsid w:val="00FC2B3D"/>
    <w:rsid w:val="00FC6A91"/>
    <w:rsid w:val="00FD1151"/>
    <w:rsid w:val="00FD3127"/>
    <w:rsid w:val="00FD6A31"/>
    <w:rsid w:val="00FE2A73"/>
    <w:rsid w:val="00FE6DDE"/>
    <w:rsid w:val="00FE7E96"/>
    <w:rsid w:val="00FF43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FE3B8"/>
  <w15:chartTrackingRefBased/>
  <w15:docId w15:val="{2C7DECB2-0623-4C0F-88ED-37E25E2E2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note text" w:locked="1" w:uiPriority="99"/>
    <w:lsdException w:name="footer" w:locked="1"/>
    <w:lsdException w:name="caption" w:locked="1" w:semiHidden="1" w:unhideWhenUsed="1" w:qFormat="1"/>
    <w:lsdException w:name="footnote reference" w:locked="1" w:uiPriority="99"/>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1C"/>
    <w:rPr>
      <w:sz w:val="24"/>
      <w:szCs w:val="24"/>
    </w:rPr>
  </w:style>
  <w:style w:type="paragraph" w:styleId="Heading1">
    <w:name w:val="heading 1"/>
    <w:basedOn w:val="Normal"/>
    <w:next w:val="Normal"/>
    <w:qFormat/>
    <w:rsid w:val="001B671C"/>
    <w:pPr>
      <w:keepNext/>
      <w:numPr>
        <w:numId w:val="28"/>
      </w:numPr>
      <w:spacing w:before="240" w:after="60"/>
      <w:outlineLvl w:val="0"/>
    </w:pPr>
    <w:rPr>
      <w:rFonts w:ascii="Arial" w:eastAsia="Arial Unicode MS" w:hAnsi="Arial"/>
      <w:b/>
      <w:kern w:val="28"/>
      <w:szCs w:val="20"/>
    </w:rPr>
  </w:style>
  <w:style w:type="paragraph" w:styleId="Heading3">
    <w:name w:val="heading 3"/>
    <w:basedOn w:val="Normal"/>
    <w:next w:val="Normal"/>
    <w:link w:val="Heading3Char"/>
    <w:qFormat/>
    <w:rsid w:val="00376A14"/>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D6F1C"/>
    <w:rPr>
      <w:rFonts w:cs="Times New Roman"/>
    </w:rPr>
  </w:style>
  <w:style w:type="paragraph" w:styleId="Title">
    <w:name w:val="Title"/>
    <w:basedOn w:val="Normal"/>
    <w:qFormat/>
    <w:rsid w:val="00AD6F1C"/>
    <w:pPr>
      <w:jc w:val="center"/>
    </w:pPr>
    <w:rPr>
      <w:rFonts w:ascii="Arial" w:hAnsi="Arial"/>
      <w:b/>
      <w:bCs/>
    </w:rPr>
  </w:style>
  <w:style w:type="paragraph" w:styleId="Footer">
    <w:name w:val="footer"/>
    <w:basedOn w:val="Normal"/>
    <w:link w:val="FooterChar"/>
    <w:rsid w:val="00AD6F1C"/>
    <w:pPr>
      <w:tabs>
        <w:tab w:val="center" w:pos="4536"/>
        <w:tab w:val="right" w:pos="9072"/>
      </w:tabs>
    </w:pPr>
    <w:rPr>
      <w:rFonts w:ascii="Arial" w:hAnsi="Arial"/>
      <w:szCs w:val="20"/>
      <w:lang w:val="x-none" w:eastAsia="x-none"/>
    </w:rPr>
  </w:style>
  <w:style w:type="paragraph" w:styleId="Header">
    <w:name w:val="header"/>
    <w:basedOn w:val="Normal"/>
    <w:rsid w:val="00AD6F1C"/>
    <w:pPr>
      <w:tabs>
        <w:tab w:val="center" w:pos="4536"/>
        <w:tab w:val="right" w:pos="9072"/>
      </w:tabs>
    </w:pPr>
  </w:style>
  <w:style w:type="character" w:styleId="Hyperlink">
    <w:name w:val="Hyperlink"/>
    <w:rsid w:val="00AD6F1C"/>
    <w:rPr>
      <w:color w:val="0000FF"/>
      <w:u w:val="single"/>
    </w:rPr>
  </w:style>
  <w:style w:type="paragraph" w:styleId="BalloonText">
    <w:name w:val="Balloon Text"/>
    <w:basedOn w:val="Normal"/>
    <w:semiHidden/>
    <w:rsid w:val="009204FC"/>
    <w:rPr>
      <w:rFonts w:ascii="Tahoma" w:hAnsi="Tahoma" w:cs="Tahoma"/>
      <w:sz w:val="16"/>
      <w:szCs w:val="16"/>
    </w:rPr>
  </w:style>
  <w:style w:type="table" w:customStyle="1" w:styleId="Svtlseznam1">
    <w:name w:val="Světlý seznam1"/>
    <w:rsid w:val="00AE68F1"/>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TableGrid">
    <w:name w:val="Table Grid"/>
    <w:basedOn w:val="TableNormal"/>
    <w:rsid w:val="00883B1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1"/>
    <w:uiPriority w:val="99"/>
    <w:rsid w:val="004D25EB"/>
    <w:rPr>
      <w:sz w:val="20"/>
      <w:szCs w:val="20"/>
    </w:rPr>
  </w:style>
  <w:style w:type="character" w:customStyle="1" w:styleId="FootnoteTextChar1">
    <w:name w:val="Footnote Text Char1"/>
    <w:link w:val="FootnoteText"/>
    <w:uiPriority w:val="99"/>
    <w:locked/>
    <w:rsid w:val="004D25EB"/>
    <w:rPr>
      <w:rFonts w:cs="Times New Roman"/>
    </w:rPr>
  </w:style>
  <w:style w:type="character" w:styleId="FootnoteReference">
    <w:name w:val="footnote reference"/>
    <w:uiPriority w:val="99"/>
    <w:rsid w:val="004D25EB"/>
    <w:rPr>
      <w:vertAlign w:val="superscript"/>
    </w:rPr>
  </w:style>
  <w:style w:type="character" w:styleId="CommentReference">
    <w:name w:val="annotation reference"/>
    <w:rsid w:val="00892198"/>
    <w:rPr>
      <w:sz w:val="16"/>
    </w:rPr>
  </w:style>
  <w:style w:type="paragraph" w:styleId="CommentText">
    <w:name w:val="annotation text"/>
    <w:basedOn w:val="Normal"/>
    <w:link w:val="CommentTextChar1"/>
    <w:rsid w:val="00892198"/>
    <w:rPr>
      <w:sz w:val="20"/>
      <w:szCs w:val="20"/>
    </w:rPr>
  </w:style>
  <w:style w:type="character" w:customStyle="1" w:styleId="CommentTextChar1">
    <w:name w:val="Comment Text Char1"/>
    <w:link w:val="CommentText"/>
    <w:locked/>
    <w:rsid w:val="00892198"/>
    <w:rPr>
      <w:rFonts w:cs="Times New Roman"/>
    </w:rPr>
  </w:style>
  <w:style w:type="paragraph" w:styleId="CommentSubject">
    <w:name w:val="annotation subject"/>
    <w:basedOn w:val="CommentText"/>
    <w:next w:val="CommentText"/>
    <w:link w:val="CommentSubjectChar"/>
    <w:rsid w:val="00892198"/>
    <w:rPr>
      <w:b/>
      <w:lang w:val="x-none" w:eastAsia="x-none"/>
    </w:rPr>
  </w:style>
  <w:style w:type="character" w:customStyle="1" w:styleId="CommentSubjectChar">
    <w:name w:val="Comment Subject Char"/>
    <w:link w:val="CommentSubject"/>
    <w:locked/>
    <w:rsid w:val="00892198"/>
    <w:rPr>
      <w:b/>
    </w:rPr>
  </w:style>
  <w:style w:type="paragraph" w:customStyle="1" w:styleId="Revize1">
    <w:name w:val="Revize1"/>
    <w:hidden/>
    <w:semiHidden/>
    <w:rsid w:val="00892198"/>
    <w:rPr>
      <w:sz w:val="24"/>
      <w:szCs w:val="24"/>
    </w:rPr>
  </w:style>
  <w:style w:type="character" w:customStyle="1" w:styleId="Heading3Char">
    <w:name w:val="Heading 3 Char"/>
    <w:link w:val="Heading3"/>
    <w:semiHidden/>
    <w:locked/>
    <w:rsid w:val="00376A14"/>
    <w:rPr>
      <w:rFonts w:ascii="Cambria" w:hAnsi="Cambria"/>
      <w:b/>
      <w:sz w:val="26"/>
      <w:lang w:val="cs-CZ" w:eastAsia="cs-CZ"/>
    </w:rPr>
  </w:style>
  <w:style w:type="character" w:customStyle="1" w:styleId="FooterChar">
    <w:name w:val="Footer Char"/>
    <w:link w:val="Footer"/>
    <w:locked/>
    <w:rsid w:val="00401DE3"/>
    <w:rPr>
      <w:rFonts w:ascii="Arial" w:hAnsi="Arial"/>
      <w:sz w:val="24"/>
    </w:rPr>
  </w:style>
  <w:style w:type="character" w:customStyle="1" w:styleId="CommentTextChar">
    <w:name w:val="Comment Text Char"/>
    <w:semiHidden/>
    <w:locked/>
    <w:rsid w:val="00BC512B"/>
    <w:rPr>
      <w:rFonts w:ascii="Arial" w:hAnsi="Arial"/>
      <w:sz w:val="24"/>
      <w:lang w:val="cs-CZ" w:eastAsia="cs-CZ"/>
    </w:rPr>
  </w:style>
  <w:style w:type="character" w:customStyle="1" w:styleId="FootnoteTextChar">
    <w:name w:val="Footnote Text Char"/>
    <w:semiHidden/>
    <w:locked/>
    <w:rsid w:val="00BC512B"/>
    <w:rPr>
      <w:rFonts w:ascii="Arial" w:hAnsi="Arial"/>
      <w:sz w:val="18"/>
      <w:lang w:val="cs-CZ" w:eastAsia="cs-CZ"/>
    </w:rPr>
  </w:style>
  <w:style w:type="paragraph" w:customStyle="1" w:styleId="Revize2">
    <w:name w:val="Revize2"/>
    <w:hidden/>
    <w:semiHidden/>
    <w:rsid w:val="00050B7F"/>
    <w:rPr>
      <w:sz w:val="24"/>
      <w:szCs w:val="24"/>
    </w:rPr>
  </w:style>
  <w:style w:type="character" w:styleId="FollowedHyperlink">
    <w:name w:val="FollowedHyperlink"/>
    <w:semiHidden/>
    <w:rsid w:val="00433072"/>
    <w:rPr>
      <w:rFonts w:cs="Times New Roman"/>
      <w:color w:val="800080"/>
      <w:u w:val="single"/>
    </w:rPr>
  </w:style>
  <w:style w:type="paragraph" w:customStyle="1" w:styleId="Odstavecseseznamem1">
    <w:name w:val="Odstavec se seznamem1"/>
    <w:basedOn w:val="Normal"/>
    <w:rsid w:val="00C632D5"/>
    <w:pPr>
      <w:ind w:left="720"/>
      <w:contextualSpacing/>
    </w:pPr>
  </w:style>
  <w:style w:type="paragraph" w:styleId="ListParagraph">
    <w:name w:val="List Paragraph"/>
    <w:basedOn w:val="Normal"/>
    <w:uiPriority w:val="34"/>
    <w:qFormat/>
    <w:rsid w:val="00CD0563"/>
    <w:pPr>
      <w:ind w:left="720"/>
      <w:contextualSpacing/>
    </w:pPr>
  </w:style>
  <w:style w:type="paragraph" w:styleId="Revision">
    <w:name w:val="Revision"/>
    <w:hidden/>
    <w:uiPriority w:val="99"/>
    <w:semiHidden/>
    <w:rsid w:val="00427D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2393</Words>
  <Characters>13643</Characters>
  <Application>Microsoft Office Word</Application>
  <DocSecurity>0</DocSecurity>
  <Lines>113</Lines>
  <Paragraphs>32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Příloha 2 - Prohlášení o přijetí závazků Žadatelem</vt:lpstr>
      <vt:lpstr>Příloha 2 - Prohlášení o přijetí závazků Žadatelem</vt:lpstr>
    </vt:vector>
  </TitlesOfParts>
  <Company>HP</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2 - Prohlášení o přijetí závazků Žadatelem</dc:title>
  <dc:subject/>
  <dc:creator>Martin Hanuš</dc:creator>
  <cp:keywords>výběrové řízení, 1800 MHz, 2600 MHz</cp:keywords>
  <cp:lastModifiedBy>Martin Hanuš</cp:lastModifiedBy>
  <cp:revision>3</cp:revision>
  <cp:lastPrinted>2013-08-13T07:23:00Z</cp:lastPrinted>
  <dcterms:created xsi:type="dcterms:W3CDTF">2016-02-07T20:09:00Z</dcterms:created>
  <dcterms:modified xsi:type="dcterms:W3CDTF">2016-02-07T20:16:00Z</dcterms:modified>
</cp:coreProperties>
</file>